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7BF86">
      <w:pPr>
        <w:pStyle w:val="6"/>
        <w:jc w:val="both"/>
        <w:rPr>
          <w:rFonts w:ascii="Tahoma" w:hAnsi="Tahoma" w:cs="Tahoma"/>
          <w:b/>
          <w:bCs/>
          <w:sz w:val="28"/>
          <w:szCs w:val="28"/>
          <w:u w:val="single"/>
        </w:rPr>
      </w:pPr>
      <w:bookmarkStart w:id="0" w:name="_GoBack"/>
      <w:bookmarkEnd w:id="0"/>
      <w:r>
        <w:rPr>
          <w:rFonts w:ascii="Tahoma" w:hAnsi="Tahoma" w:cs="Tahoma"/>
          <w:b/>
          <w:bCs/>
          <w:sz w:val="28"/>
          <w:szCs w:val="28"/>
          <w:u w:val="single"/>
        </w:rPr>
        <w:t>INHERITANCE AND SUCCESSION: CUSTOMARY LAW PRACTICE AND PROCEDURE, A PAPER PRESENTED BY HON, JUSTICE JOSEPH AUDU, CUSTOMARY COURT OF APPEAL, NASARAWA STATE; AT THE INDUCTION COURSE FOR NEWLY APPOINTED JUDGES OF THE LOWER COURT BATCH (A) THURSDAY 22ND MAY,2025 HELD AT THE ANDREWS OTUTU OBASEKI AUDITORIUM, NATIONAL JUDICIAL INSTITUTE ABUJA.</w:t>
      </w:r>
    </w:p>
    <w:p w14:paraId="749B56B0">
      <w:pPr>
        <w:pStyle w:val="6"/>
        <w:jc w:val="both"/>
        <w:rPr>
          <w:rFonts w:ascii="Tahoma" w:hAnsi="Tahoma" w:cs="Tahoma"/>
          <w:sz w:val="28"/>
          <w:szCs w:val="28"/>
        </w:rPr>
      </w:pPr>
    </w:p>
    <w:p w14:paraId="06598412">
      <w:pPr>
        <w:pStyle w:val="6"/>
        <w:jc w:val="both"/>
        <w:rPr>
          <w:rFonts w:ascii="Tahoma" w:hAnsi="Tahoma" w:cs="Tahoma"/>
          <w:b/>
          <w:bCs/>
          <w:sz w:val="28"/>
          <w:szCs w:val="28"/>
        </w:rPr>
      </w:pPr>
      <w:r>
        <w:rPr>
          <w:rFonts w:ascii="Tahoma" w:hAnsi="Tahoma" w:cs="Tahoma"/>
          <w:b/>
          <w:bCs/>
          <w:sz w:val="28"/>
          <w:szCs w:val="28"/>
        </w:rPr>
        <w:t>PROTOCOL:</w:t>
      </w:r>
    </w:p>
    <w:p w14:paraId="6D5FE867">
      <w:pPr>
        <w:pStyle w:val="6"/>
        <w:jc w:val="both"/>
        <w:rPr>
          <w:rFonts w:ascii="Tahoma" w:hAnsi="Tahoma" w:cs="Tahoma"/>
          <w:sz w:val="28"/>
          <w:szCs w:val="28"/>
        </w:rPr>
      </w:pPr>
    </w:p>
    <w:p w14:paraId="73AED5A1">
      <w:pPr>
        <w:pStyle w:val="6"/>
        <w:jc w:val="both"/>
        <w:rPr>
          <w:rFonts w:ascii="Tahoma" w:hAnsi="Tahoma" w:cs="Tahoma"/>
          <w:sz w:val="28"/>
          <w:szCs w:val="28"/>
        </w:rPr>
      </w:pPr>
      <w:r>
        <w:rPr>
          <w:rFonts w:ascii="Tahoma" w:hAnsi="Tahoma" w:cs="Tahoma"/>
          <w:sz w:val="28"/>
          <w:szCs w:val="28"/>
        </w:rPr>
        <w:t xml:space="preserve">I thank the Management of the National Judicial Institute (NJI) under the Leadership of my Lord, Hon. Justice Salisu Garba Abdullahi, the Administrator of NJI (former Chief Judge of the High Court of the Federal Capital  Territory) (FCT) Abuja for the privilege to participate at the  annual Induction Course for Newly Appointed Judges of the Lower Court (Batch A) with the theme: </w:t>
      </w:r>
      <w:r>
        <w:rPr>
          <w:rFonts w:ascii="Tahoma" w:hAnsi="Tahoma" w:cs="Tahoma"/>
          <w:i/>
          <w:iCs/>
          <w:sz w:val="28"/>
          <w:szCs w:val="28"/>
        </w:rPr>
        <w:t>Enhancing Judicial Efficiency and Quality of decision making</w:t>
      </w:r>
      <w:r>
        <w:rPr>
          <w:rFonts w:ascii="Tahoma" w:hAnsi="Tahoma" w:cs="Tahoma"/>
          <w:sz w:val="28"/>
          <w:szCs w:val="28"/>
        </w:rPr>
        <w:t>. I also want to thank the President Customary Court of Appeal, Nasarawa State Hon. Justice Emmanuel O. Osagede for granting me the permission to be here this morning.</w:t>
      </w:r>
    </w:p>
    <w:p w14:paraId="154671E2">
      <w:pPr>
        <w:pStyle w:val="6"/>
        <w:jc w:val="both"/>
        <w:rPr>
          <w:rFonts w:ascii="Tahoma" w:hAnsi="Tahoma" w:cs="Tahoma"/>
          <w:sz w:val="28"/>
          <w:szCs w:val="28"/>
        </w:rPr>
      </w:pPr>
    </w:p>
    <w:p w14:paraId="4A8BB043">
      <w:pPr>
        <w:pStyle w:val="6"/>
        <w:jc w:val="both"/>
        <w:rPr>
          <w:rFonts w:ascii="Tahoma" w:hAnsi="Tahoma" w:cs="Tahoma"/>
          <w:b/>
          <w:bCs/>
          <w:sz w:val="28"/>
          <w:szCs w:val="28"/>
        </w:rPr>
      </w:pPr>
      <w:r>
        <w:rPr>
          <w:rFonts w:ascii="Tahoma" w:hAnsi="Tahoma" w:cs="Tahoma"/>
          <w:b/>
          <w:bCs/>
          <w:sz w:val="28"/>
          <w:szCs w:val="28"/>
        </w:rPr>
        <w:t xml:space="preserve">INTRODUCTION </w:t>
      </w:r>
    </w:p>
    <w:p w14:paraId="737F80D2">
      <w:pPr>
        <w:pStyle w:val="6"/>
        <w:jc w:val="both"/>
        <w:rPr>
          <w:rFonts w:ascii="Tahoma" w:hAnsi="Tahoma" w:cs="Tahoma"/>
          <w:sz w:val="28"/>
          <w:szCs w:val="28"/>
        </w:rPr>
      </w:pPr>
    </w:p>
    <w:p w14:paraId="6BF5C6EA">
      <w:pPr>
        <w:pStyle w:val="6"/>
        <w:jc w:val="both"/>
        <w:rPr>
          <w:rFonts w:ascii="Tahoma" w:hAnsi="Tahoma" w:cs="Tahoma"/>
          <w:sz w:val="28"/>
          <w:szCs w:val="28"/>
        </w:rPr>
      </w:pPr>
      <w:r>
        <w:rPr>
          <w:rFonts w:ascii="Tahoma" w:hAnsi="Tahoma" w:cs="Tahoma"/>
          <w:sz w:val="28"/>
          <w:szCs w:val="28"/>
        </w:rPr>
        <w:t>The topic of this presentation is Inheritance and Succession: Customary Law Practice and Procedure. Most times, when inheritance matter is brought up, it tends to be quite a sensitive subject for any family. The Law of nature is that every living being must die and so in a typical Nigerian family, things go quietly and smoothly until death of a man or woman with valuable properties or assets happens. Where someone owned nothing and died in penury every little issue arises upon his death with regards to property. Prior to such transition and while still alive most people whether rich or poor acquire properties and are interested in the way and manner the properties are administered upon their demise.</w:t>
      </w:r>
    </w:p>
    <w:p w14:paraId="4EDCF146">
      <w:pPr>
        <w:pStyle w:val="6"/>
        <w:jc w:val="both"/>
        <w:rPr>
          <w:rFonts w:ascii="Tahoma" w:hAnsi="Tahoma" w:cs="Tahoma"/>
          <w:sz w:val="28"/>
          <w:szCs w:val="28"/>
        </w:rPr>
      </w:pPr>
    </w:p>
    <w:p w14:paraId="0D20E46C">
      <w:pPr>
        <w:pStyle w:val="6"/>
        <w:jc w:val="both"/>
        <w:rPr>
          <w:rFonts w:ascii="Tahoma" w:hAnsi="Tahoma" w:cs="Tahoma"/>
          <w:sz w:val="28"/>
          <w:szCs w:val="28"/>
        </w:rPr>
      </w:pPr>
      <w:r>
        <w:rPr>
          <w:rFonts w:ascii="Tahoma" w:hAnsi="Tahoma" w:cs="Tahoma"/>
          <w:sz w:val="28"/>
          <w:szCs w:val="28"/>
        </w:rPr>
        <w:t xml:space="preserve">In Nigerian when a person passes on without a will the assets of the deceased may be distributed using the Customary Laws. The immediate family members may hold both formal and informal meetings over the distribution of inheritance.  Alternatively, some families can apply for a letter of Administration from a State High Court. Nigerian has over 250 ethnic tribes and this means that the pattern of inheritance under Customary Law will vary according to each ethnic group. Inheritance is commonly patrilineal and sharing of assets tends to be in favour of the male child. </w:t>
      </w:r>
    </w:p>
    <w:p w14:paraId="36007CDF">
      <w:pPr>
        <w:pStyle w:val="6"/>
        <w:jc w:val="both"/>
        <w:rPr>
          <w:rFonts w:ascii="Tahoma" w:hAnsi="Tahoma" w:cs="Tahoma"/>
          <w:sz w:val="36"/>
          <w:szCs w:val="36"/>
        </w:rPr>
      </w:pPr>
    </w:p>
    <w:p w14:paraId="41E7BC7B">
      <w:pPr>
        <w:pStyle w:val="6"/>
        <w:jc w:val="both"/>
        <w:rPr>
          <w:rFonts w:ascii="Tahoma" w:hAnsi="Tahoma" w:cs="Tahoma"/>
          <w:sz w:val="28"/>
          <w:szCs w:val="28"/>
        </w:rPr>
      </w:pPr>
      <w:r>
        <w:rPr>
          <w:rFonts w:ascii="Tahoma" w:hAnsi="Tahoma" w:cs="Tahoma"/>
          <w:sz w:val="28"/>
          <w:szCs w:val="28"/>
        </w:rPr>
        <w:t>The focus of this paper is on inheritance and succession and we shall discuss the rules of inheritance by Customary Laws of some ethnic groups in Nigeria. In doing so, it is germane to look at some key concepts which will give us clarifications namely: -</w:t>
      </w:r>
    </w:p>
    <w:p w14:paraId="1D8EBD8D">
      <w:pPr>
        <w:pStyle w:val="6"/>
        <w:jc w:val="both"/>
        <w:rPr>
          <w:rFonts w:ascii="Tahoma" w:hAnsi="Tahoma" w:cs="Tahoma"/>
          <w:sz w:val="28"/>
          <w:szCs w:val="28"/>
        </w:rPr>
      </w:pPr>
    </w:p>
    <w:p w14:paraId="72368BD4">
      <w:pPr>
        <w:pStyle w:val="6"/>
        <w:jc w:val="both"/>
        <w:rPr>
          <w:rFonts w:ascii="Tahoma" w:hAnsi="Tahoma" w:cs="Tahoma"/>
          <w:sz w:val="28"/>
          <w:szCs w:val="28"/>
        </w:rPr>
      </w:pPr>
      <w:r>
        <w:rPr>
          <w:rFonts w:ascii="Tahoma" w:hAnsi="Tahoma" w:cs="Tahoma"/>
          <w:sz w:val="28"/>
          <w:szCs w:val="28"/>
        </w:rPr>
        <w:t xml:space="preserve">Inheritance, Succession, Administration of Estate and Customary Law. </w:t>
      </w:r>
    </w:p>
    <w:p w14:paraId="319F395B">
      <w:pPr>
        <w:pStyle w:val="6"/>
        <w:jc w:val="both"/>
        <w:rPr>
          <w:rFonts w:ascii="Tahoma" w:hAnsi="Tahoma" w:cs="Tahoma"/>
          <w:sz w:val="28"/>
          <w:szCs w:val="28"/>
        </w:rPr>
      </w:pPr>
    </w:p>
    <w:p w14:paraId="44681CEB">
      <w:pPr>
        <w:pStyle w:val="6"/>
        <w:jc w:val="both"/>
        <w:rPr>
          <w:rFonts w:ascii="Tahoma" w:hAnsi="Tahoma" w:cs="Tahoma"/>
          <w:b/>
          <w:bCs/>
          <w:sz w:val="28"/>
          <w:szCs w:val="28"/>
        </w:rPr>
      </w:pPr>
      <w:r>
        <w:rPr>
          <w:rFonts w:ascii="Tahoma" w:hAnsi="Tahoma" w:cs="Tahoma"/>
          <w:b/>
          <w:bCs/>
          <w:sz w:val="28"/>
          <w:szCs w:val="28"/>
        </w:rPr>
        <w:t>DEFINITION OF KEY CONCEPTS</w:t>
      </w:r>
    </w:p>
    <w:p w14:paraId="692A3A70">
      <w:pPr>
        <w:pStyle w:val="6"/>
        <w:jc w:val="both"/>
        <w:rPr>
          <w:rFonts w:ascii="Tahoma" w:hAnsi="Tahoma" w:cs="Tahoma"/>
          <w:b/>
          <w:bCs/>
          <w:sz w:val="28"/>
          <w:szCs w:val="28"/>
        </w:rPr>
      </w:pPr>
      <w:r>
        <w:rPr>
          <w:rFonts w:ascii="Tahoma" w:hAnsi="Tahoma" w:cs="Tahoma"/>
          <w:b/>
          <w:bCs/>
          <w:sz w:val="28"/>
          <w:szCs w:val="28"/>
        </w:rPr>
        <w:t>INHERITANCE</w:t>
      </w:r>
    </w:p>
    <w:p w14:paraId="60BC193F">
      <w:pPr>
        <w:pStyle w:val="6"/>
        <w:jc w:val="both"/>
        <w:rPr>
          <w:rFonts w:ascii="Tahoma" w:hAnsi="Tahoma" w:cs="Tahoma"/>
          <w:sz w:val="28"/>
          <w:szCs w:val="28"/>
        </w:rPr>
      </w:pPr>
    </w:p>
    <w:p w14:paraId="1410B714">
      <w:pPr>
        <w:pStyle w:val="6"/>
        <w:jc w:val="both"/>
        <w:rPr>
          <w:rFonts w:ascii="Tahoma" w:hAnsi="Tahoma" w:cs="Tahoma"/>
          <w:sz w:val="28"/>
          <w:szCs w:val="28"/>
        </w:rPr>
      </w:pPr>
      <w:r>
        <w:rPr>
          <w:rFonts w:ascii="Tahoma" w:hAnsi="Tahoma" w:cs="Tahoma"/>
          <w:sz w:val="28"/>
          <w:szCs w:val="28"/>
        </w:rPr>
        <w:t>The Oxford Advanced Learner’s Dictionary</w:t>
      </w:r>
      <w:r>
        <w:rPr>
          <w:rFonts w:ascii="Tahoma" w:hAnsi="Tahoma" w:cs="Tahoma"/>
          <w:sz w:val="28"/>
          <w:szCs w:val="28"/>
          <w:vertAlign w:val="superscript"/>
        </w:rPr>
        <w:t>1</w:t>
      </w:r>
      <w:r>
        <w:rPr>
          <w:rFonts w:ascii="Tahoma" w:hAnsi="Tahoma" w:cs="Tahoma"/>
          <w:sz w:val="28"/>
          <w:szCs w:val="28"/>
        </w:rPr>
        <w:t xml:space="preserve"> defines inheritance as the money, property etc that you receive from somebody when they die, the facts of receiving something when somebody dies.</w:t>
      </w:r>
    </w:p>
    <w:p w14:paraId="604C2C51">
      <w:pPr>
        <w:pStyle w:val="6"/>
        <w:jc w:val="both"/>
        <w:rPr>
          <w:rFonts w:ascii="Tahoma" w:hAnsi="Tahoma" w:cs="Tahoma"/>
          <w:sz w:val="28"/>
          <w:szCs w:val="28"/>
        </w:rPr>
      </w:pPr>
    </w:p>
    <w:p w14:paraId="654D0627">
      <w:pPr>
        <w:pStyle w:val="6"/>
        <w:jc w:val="both"/>
        <w:rPr>
          <w:rFonts w:ascii="Tahoma" w:hAnsi="Tahoma" w:cs="Tahoma"/>
          <w:sz w:val="28"/>
          <w:szCs w:val="28"/>
        </w:rPr>
      </w:pPr>
      <w:r>
        <w:rPr>
          <w:rFonts w:ascii="Tahoma" w:hAnsi="Tahoma" w:cs="Tahoma"/>
          <w:sz w:val="28"/>
          <w:szCs w:val="28"/>
        </w:rPr>
        <w:t>Inheritance means the property, and or personal, that received by heirs from a decedent through the laws of descent and distribution. In popular usage the term refers to property received either through intestacy or by will.</w:t>
      </w:r>
      <w:r>
        <w:rPr>
          <w:rFonts w:ascii="Tahoma" w:hAnsi="Tahoma" w:cs="Tahoma"/>
          <w:sz w:val="28"/>
          <w:szCs w:val="28"/>
          <w:vertAlign w:val="superscript"/>
        </w:rPr>
        <w:t>2</w:t>
      </w:r>
      <w:r>
        <w:rPr>
          <w:rFonts w:ascii="Tahoma" w:hAnsi="Tahoma" w:cs="Tahoma"/>
          <w:sz w:val="28"/>
          <w:szCs w:val="28"/>
        </w:rPr>
        <w:t xml:space="preserve"> Simply puts, inheritance is the practice of passing on your belongings, assets and properties to your beneficiaries. It must be noted that from the definitions above, succession, however, includes inheritance.</w:t>
      </w:r>
    </w:p>
    <w:p w14:paraId="56F1E121">
      <w:pPr>
        <w:pStyle w:val="6"/>
        <w:jc w:val="both"/>
        <w:rPr>
          <w:rFonts w:ascii="Tahoma" w:hAnsi="Tahoma" w:cs="Tahoma"/>
          <w:sz w:val="28"/>
          <w:szCs w:val="28"/>
        </w:rPr>
      </w:pPr>
    </w:p>
    <w:p w14:paraId="18569C76">
      <w:pPr>
        <w:pStyle w:val="6"/>
        <w:jc w:val="both"/>
        <w:rPr>
          <w:rFonts w:ascii="Tahoma" w:hAnsi="Tahoma" w:cs="Tahoma"/>
          <w:b/>
          <w:bCs/>
          <w:sz w:val="28"/>
          <w:szCs w:val="28"/>
        </w:rPr>
      </w:pPr>
      <w:r>
        <w:rPr>
          <w:rFonts w:ascii="Tahoma" w:hAnsi="Tahoma" w:cs="Tahoma"/>
          <w:b/>
          <w:bCs/>
          <w:sz w:val="28"/>
          <w:szCs w:val="28"/>
        </w:rPr>
        <w:t xml:space="preserve">SUCCESSION  </w:t>
      </w:r>
    </w:p>
    <w:p w14:paraId="4DBD1CCE">
      <w:pPr>
        <w:pStyle w:val="6"/>
        <w:jc w:val="both"/>
        <w:rPr>
          <w:rFonts w:ascii="Tahoma" w:hAnsi="Tahoma" w:cs="Tahoma"/>
          <w:sz w:val="28"/>
          <w:szCs w:val="28"/>
        </w:rPr>
      </w:pPr>
      <w:r>
        <w:rPr>
          <w:rFonts w:ascii="Tahoma" w:hAnsi="Tahoma" w:cs="Tahoma"/>
          <w:sz w:val="28"/>
          <w:szCs w:val="28"/>
        </w:rPr>
        <w:t>Succession means the act of taking over an official position or title</w:t>
      </w:r>
      <w:r>
        <w:rPr>
          <w:rFonts w:ascii="Tahoma" w:hAnsi="Tahoma" w:cs="Tahoma"/>
          <w:sz w:val="28"/>
          <w:szCs w:val="28"/>
          <w:vertAlign w:val="superscript"/>
        </w:rPr>
        <w:t>3</w:t>
      </w:r>
      <w:r>
        <w:rPr>
          <w:rFonts w:ascii="Tahoma" w:hAnsi="Tahoma" w:cs="Tahoma"/>
          <w:sz w:val="28"/>
          <w:szCs w:val="28"/>
        </w:rPr>
        <w:t xml:space="preserve"> succession is the act or right of legally or officially taking over a predecessor’s office rank or duties. The acquisition of rights or property by inheritance under the laws of descent and distribution</w:t>
      </w:r>
      <w:r>
        <w:rPr>
          <w:rFonts w:ascii="Tahoma" w:hAnsi="Tahoma" w:cs="Tahoma"/>
          <w:sz w:val="28"/>
          <w:szCs w:val="28"/>
          <w:vertAlign w:val="superscript"/>
        </w:rPr>
        <w:t>4</w:t>
      </w:r>
      <w:r>
        <w:rPr>
          <w:rFonts w:ascii="Tahoma" w:hAnsi="Tahoma" w:cs="Tahoma"/>
          <w:sz w:val="28"/>
          <w:szCs w:val="28"/>
        </w:rPr>
        <w:t>.  Succession is defined to mean inheritance, the right to inherit, the order in which inheritance is bequeathed and the condition precedent under which one can succeed another.</w:t>
      </w:r>
      <w:r>
        <w:rPr>
          <w:rFonts w:ascii="Tahoma" w:hAnsi="Tahoma" w:cs="Tahoma"/>
          <w:sz w:val="28"/>
          <w:szCs w:val="28"/>
          <w:vertAlign w:val="superscript"/>
        </w:rPr>
        <w:t>5</w:t>
      </w:r>
    </w:p>
    <w:p w14:paraId="6B06DEAE">
      <w:pPr>
        <w:pStyle w:val="6"/>
        <w:jc w:val="both"/>
        <w:rPr>
          <w:rFonts w:ascii="Tahoma" w:hAnsi="Tahoma" w:cs="Tahoma"/>
          <w:sz w:val="32"/>
          <w:szCs w:val="32"/>
        </w:rPr>
      </w:pPr>
    </w:p>
    <w:p w14:paraId="122980B9">
      <w:pPr>
        <w:pStyle w:val="6"/>
        <w:jc w:val="both"/>
        <w:rPr>
          <w:rFonts w:ascii="Tahoma" w:hAnsi="Tahoma" w:cs="Tahoma"/>
          <w:sz w:val="32"/>
          <w:szCs w:val="32"/>
        </w:rPr>
      </w:pPr>
    </w:p>
    <w:p w14:paraId="5E21F0AF">
      <w:pPr>
        <w:pStyle w:val="6"/>
        <w:jc w:val="both"/>
        <w:rPr>
          <w:rFonts w:ascii="Tahoma" w:hAnsi="Tahoma" w:cs="Tahoma"/>
          <w:sz w:val="32"/>
          <w:szCs w:val="32"/>
        </w:rPr>
      </w:pPr>
    </w:p>
    <w:p w14:paraId="319DC54E">
      <w:pPr>
        <w:pStyle w:val="6"/>
        <w:jc w:val="both"/>
        <w:rPr>
          <w:rFonts w:ascii="Tahoma" w:hAnsi="Tahoma" w:cs="Tahoma"/>
          <w:sz w:val="16"/>
          <w:szCs w:val="16"/>
        </w:rPr>
      </w:pPr>
      <w:r>
        <w:rPr>
          <w:rFonts w:ascii="Tahoma" w:hAnsi="Tahoma" w:cs="Tahoma"/>
          <w:sz w:val="32"/>
          <w:szCs w:val="32"/>
        </w:rPr>
        <w:t>______________</w:t>
      </w:r>
    </w:p>
    <w:p w14:paraId="78851359">
      <w:pPr>
        <w:pStyle w:val="6"/>
        <w:numPr>
          <w:ilvl w:val="0"/>
          <w:numId w:val="1"/>
        </w:numPr>
        <w:jc w:val="both"/>
        <w:rPr>
          <w:rFonts w:ascii="Tahoma" w:hAnsi="Tahoma" w:cs="Tahoma"/>
          <w:sz w:val="16"/>
          <w:szCs w:val="16"/>
        </w:rPr>
      </w:pPr>
      <w:r>
        <w:rPr>
          <w:rFonts w:ascii="Tahoma" w:hAnsi="Tahoma" w:cs="Tahoma"/>
          <w:sz w:val="16"/>
          <w:szCs w:val="16"/>
        </w:rPr>
        <w:t>8</w:t>
      </w:r>
      <w:r>
        <w:rPr>
          <w:rFonts w:ascii="Tahoma" w:hAnsi="Tahoma" w:cs="Tahoma"/>
          <w:sz w:val="16"/>
          <w:szCs w:val="16"/>
          <w:vertAlign w:val="superscript"/>
        </w:rPr>
        <w:t>th</w:t>
      </w:r>
      <w:r>
        <w:rPr>
          <w:rFonts w:ascii="Tahoma" w:hAnsi="Tahoma" w:cs="Tahoma"/>
          <w:sz w:val="16"/>
          <w:szCs w:val="16"/>
        </w:rPr>
        <w:t xml:space="preserve"> Ed. 772</w:t>
      </w:r>
    </w:p>
    <w:p w14:paraId="7337AEC4">
      <w:pPr>
        <w:pStyle w:val="6"/>
        <w:numPr>
          <w:ilvl w:val="0"/>
          <w:numId w:val="1"/>
        </w:numPr>
        <w:jc w:val="both"/>
        <w:rPr>
          <w:rFonts w:ascii="Tahoma" w:hAnsi="Tahoma" w:cs="Tahoma"/>
          <w:sz w:val="16"/>
          <w:szCs w:val="16"/>
        </w:rPr>
      </w:pPr>
      <w:r>
        <w:rPr>
          <w:rFonts w:ascii="Tahoma" w:hAnsi="Tahoma" w:cs="Tahoma"/>
          <w:sz w:val="16"/>
          <w:szCs w:val="16"/>
        </w:rPr>
        <w:t>Gilbert, Law Dictionary (USA, Harcourt&amp; Company, 1997) 155</w:t>
      </w:r>
    </w:p>
    <w:p w14:paraId="1BB167AE">
      <w:pPr>
        <w:pStyle w:val="6"/>
        <w:numPr>
          <w:ilvl w:val="0"/>
          <w:numId w:val="1"/>
        </w:numPr>
        <w:jc w:val="both"/>
        <w:rPr>
          <w:rFonts w:ascii="Tahoma" w:hAnsi="Tahoma" w:cs="Tahoma"/>
          <w:sz w:val="16"/>
          <w:szCs w:val="16"/>
        </w:rPr>
      </w:pPr>
      <w:r>
        <w:rPr>
          <w:rFonts w:ascii="Tahoma" w:hAnsi="Tahoma" w:cs="Tahoma"/>
          <w:sz w:val="16"/>
          <w:szCs w:val="16"/>
        </w:rPr>
        <w:t>Oxford Advanced Learner’s Dictionary, 8</w:t>
      </w:r>
      <w:r>
        <w:rPr>
          <w:rFonts w:ascii="Tahoma" w:hAnsi="Tahoma" w:cs="Tahoma"/>
          <w:sz w:val="16"/>
          <w:szCs w:val="16"/>
          <w:vertAlign w:val="superscript"/>
        </w:rPr>
        <w:t>th</w:t>
      </w:r>
      <w:r>
        <w:rPr>
          <w:rFonts w:ascii="Tahoma" w:hAnsi="Tahoma" w:cs="Tahoma"/>
          <w:sz w:val="16"/>
          <w:szCs w:val="16"/>
        </w:rPr>
        <w:t xml:space="preserve"> Ed. 1491</w:t>
      </w:r>
    </w:p>
    <w:p w14:paraId="20C6ABB8">
      <w:pPr>
        <w:pStyle w:val="6"/>
        <w:numPr>
          <w:ilvl w:val="0"/>
          <w:numId w:val="1"/>
        </w:numPr>
        <w:jc w:val="both"/>
        <w:rPr>
          <w:rFonts w:ascii="Tahoma" w:hAnsi="Tahoma" w:cs="Tahoma"/>
          <w:sz w:val="16"/>
          <w:szCs w:val="16"/>
        </w:rPr>
      </w:pPr>
      <w:r>
        <w:rPr>
          <w:rFonts w:ascii="Tahoma" w:hAnsi="Tahoma" w:cs="Tahoma"/>
          <w:sz w:val="16"/>
          <w:szCs w:val="16"/>
        </w:rPr>
        <w:t>B.A. Garner, Back’s Law Dictionary 9</w:t>
      </w:r>
      <w:r>
        <w:rPr>
          <w:rFonts w:ascii="Tahoma" w:hAnsi="Tahoma" w:cs="Tahoma"/>
          <w:sz w:val="16"/>
          <w:szCs w:val="16"/>
          <w:vertAlign w:val="superscript"/>
        </w:rPr>
        <w:t>th</w:t>
      </w:r>
      <w:r>
        <w:rPr>
          <w:rFonts w:ascii="Tahoma" w:hAnsi="Tahoma" w:cs="Tahoma"/>
          <w:sz w:val="16"/>
          <w:szCs w:val="16"/>
        </w:rPr>
        <w:t xml:space="preserve"> Ed. (USA, Thomson Reuters’ Business 2009)</w:t>
      </w:r>
    </w:p>
    <w:p w14:paraId="62168D09">
      <w:pPr>
        <w:pStyle w:val="6"/>
        <w:numPr>
          <w:ilvl w:val="0"/>
          <w:numId w:val="1"/>
        </w:numPr>
        <w:jc w:val="both"/>
        <w:rPr>
          <w:rFonts w:ascii="Tahoma" w:hAnsi="Tahoma" w:cs="Tahoma"/>
          <w:sz w:val="16"/>
          <w:szCs w:val="16"/>
        </w:rPr>
      </w:pPr>
      <w:r>
        <w:rPr>
          <w:rFonts w:ascii="Tahoma" w:hAnsi="Tahoma" w:cs="Tahoma"/>
          <w:sz w:val="16"/>
          <w:szCs w:val="16"/>
        </w:rPr>
        <w:t>R. Kerridge etal.  The law of succession 2</w:t>
      </w:r>
      <w:r>
        <w:rPr>
          <w:rFonts w:ascii="Tahoma" w:hAnsi="Tahoma" w:cs="Tahoma"/>
          <w:sz w:val="16"/>
          <w:szCs w:val="16"/>
          <w:vertAlign w:val="superscript"/>
        </w:rPr>
        <w:t>nd</w:t>
      </w:r>
      <w:r>
        <w:rPr>
          <w:rFonts w:ascii="Tahoma" w:hAnsi="Tahoma" w:cs="Tahoma"/>
          <w:sz w:val="16"/>
          <w:szCs w:val="16"/>
        </w:rPr>
        <w:t xml:space="preserve"> Ed. (London, Sweet &amp; Maxwell 2009)</w:t>
      </w:r>
    </w:p>
    <w:p w14:paraId="01999CDF">
      <w:pPr>
        <w:pStyle w:val="6"/>
        <w:jc w:val="both"/>
        <w:rPr>
          <w:rFonts w:ascii="Tahoma" w:hAnsi="Tahoma" w:cs="Tahoma"/>
          <w:sz w:val="28"/>
          <w:szCs w:val="28"/>
        </w:rPr>
      </w:pPr>
      <w:r>
        <w:rPr>
          <w:rFonts w:ascii="Tahoma" w:hAnsi="Tahoma" w:cs="Tahoma"/>
          <w:sz w:val="28"/>
          <w:szCs w:val="28"/>
        </w:rPr>
        <w:t>The law of succession therefore is all about the transfer or devolution of property on another or others (his heir or privies in blood or next of kin) upon the death of an owner.  The law governing succession in Nigeria is generally headed under two broad headings namely:  Testate and Intestate successions.</w:t>
      </w:r>
    </w:p>
    <w:p w14:paraId="7D23BA99">
      <w:pPr>
        <w:pStyle w:val="6"/>
        <w:jc w:val="both"/>
        <w:rPr>
          <w:rFonts w:ascii="Tahoma" w:hAnsi="Tahoma" w:cs="Tahoma"/>
          <w:sz w:val="32"/>
          <w:szCs w:val="32"/>
        </w:rPr>
      </w:pPr>
    </w:p>
    <w:p w14:paraId="5EBA8A80">
      <w:pPr>
        <w:pStyle w:val="6"/>
        <w:jc w:val="both"/>
        <w:rPr>
          <w:rFonts w:ascii="Tahoma" w:hAnsi="Tahoma" w:cs="Tahoma"/>
          <w:sz w:val="28"/>
          <w:szCs w:val="28"/>
        </w:rPr>
      </w:pPr>
      <w:r>
        <w:rPr>
          <w:rFonts w:ascii="Tahoma" w:hAnsi="Tahoma" w:cs="Tahoma"/>
          <w:sz w:val="28"/>
          <w:szCs w:val="28"/>
        </w:rPr>
        <w:t>Testate succession is one that is primarily governed by wills and the applicable wills law.  Put differently, testate succession is when a person executes a will on the distribution of property amongst his or her successors or heirs before his or her demise.  This type of succession is regulated by various legal frame works.</w:t>
      </w:r>
    </w:p>
    <w:p w14:paraId="35602CBD">
      <w:pPr>
        <w:pStyle w:val="6"/>
        <w:jc w:val="both"/>
        <w:rPr>
          <w:rFonts w:ascii="Tahoma" w:hAnsi="Tahoma" w:cs="Tahoma"/>
          <w:sz w:val="28"/>
          <w:szCs w:val="28"/>
        </w:rPr>
      </w:pPr>
    </w:p>
    <w:p w14:paraId="45A11924">
      <w:pPr>
        <w:pStyle w:val="6"/>
        <w:jc w:val="both"/>
        <w:rPr>
          <w:rFonts w:ascii="Tahoma" w:hAnsi="Tahoma" w:cs="Tahoma"/>
          <w:sz w:val="28"/>
          <w:szCs w:val="28"/>
        </w:rPr>
      </w:pPr>
      <w:r>
        <w:rPr>
          <w:rFonts w:ascii="Tahoma" w:hAnsi="Tahoma" w:cs="Tahoma"/>
          <w:sz w:val="28"/>
          <w:szCs w:val="28"/>
        </w:rPr>
        <w:t>Intestate succession is that condition where a man dies without leaving behind a valid will.  In Nigeria, an intestate succession exists when an individual die without writing a will.  Intestate succession can be divided into intestate succession (Non-customary) and intestate succession under customary law.</w:t>
      </w:r>
      <w:r>
        <w:rPr>
          <w:rFonts w:ascii="Tahoma" w:hAnsi="Tahoma" w:cs="Tahoma"/>
          <w:sz w:val="28"/>
          <w:szCs w:val="28"/>
          <w:vertAlign w:val="superscript"/>
        </w:rPr>
        <w:t>6</w:t>
      </w:r>
      <w:r>
        <w:rPr>
          <w:rFonts w:ascii="Tahoma" w:hAnsi="Tahoma" w:cs="Tahoma"/>
          <w:sz w:val="28"/>
          <w:szCs w:val="28"/>
        </w:rPr>
        <w:t xml:space="preserve"> We shall discuss more on the succession under Customary Law which is the focus of this paper.</w:t>
      </w:r>
    </w:p>
    <w:p w14:paraId="504E42AF">
      <w:pPr>
        <w:pStyle w:val="6"/>
        <w:jc w:val="both"/>
        <w:rPr>
          <w:rFonts w:ascii="Tahoma" w:hAnsi="Tahoma" w:cs="Tahoma"/>
          <w:sz w:val="28"/>
          <w:szCs w:val="28"/>
        </w:rPr>
      </w:pPr>
    </w:p>
    <w:p w14:paraId="65610DC9">
      <w:pPr>
        <w:pStyle w:val="6"/>
        <w:jc w:val="both"/>
        <w:rPr>
          <w:rFonts w:ascii="Tahoma" w:hAnsi="Tahoma" w:cs="Tahoma"/>
          <w:b/>
          <w:bCs/>
          <w:sz w:val="28"/>
          <w:szCs w:val="28"/>
        </w:rPr>
      </w:pPr>
      <w:r>
        <w:rPr>
          <w:rFonts w:ascii="Tahoma" w:hAnsi="Tahoma" w:cs="Tahoma"/>
          <w:b/>
          <w:bCs/>
          <w:sz w:val="28"/>
          <w:szCs w:val="28"/>
        </w:rPr>
        <w:t>SUCCESSION UNDER CUSTOMARY LAW</w:t>
      </w:r>
    </w:p>
    <w:p w14:paraId="4EFB0334">
      <w:pPr>
        <w:pStyle w:val="6"/>
        <w:jc w:val="both"/>
        <w:rPr>
          <w:rFonts w:ascii="Tahoma" w:hAnsi="Tahoma" w:cs="Tahoma"/>
          <w:sz w:val="28"/>
          <w:szCs w:val="28"/>
        </w:rPr>
      </w:pPr>
      <w:r>
        <w:rPr>
          <w:rFonts w:ascii="Tahoma" w:hAnsi="Tahoma" w:cs="Tahoma"/>
          <w:sz w:val="28"/>
          <w:szCs w:val="28"/>
        </w:rPr>
        <w:t>Customary Law embodies customs as practiced by the people which they regard as binding on them.  It is any system of law different from Common Law and a law enacted by Legislation, but which is enforceable and binding within Nigeria as between the parties subject to its ways.  Customary succession therefore, is succession that is not in accordance with the common law or statute, but in accordance with the traditions, customs and practices of the local people which are enforceable and binding between the parties which are subject to it</w:t>
      </w:r>
      <w:r>
        <w:rPr>
          <w:rFonts w:ascii="Tahoma" w:hAnsi="Tahoma" w:cs="Tahoma"/>
          <w:sz w:val="28"/>
          <w:szCs w:val="28"/>
          <w:vertAlign w:val="superscript"/>
        </w:rPr>
        <w:t>7</w:t>
      </w:r>
      <w:r>
        <w:rPr>
          <w:rFonts w:ascii="Tahoma" w:hAnsi="Tahoma" w:cs="Tahoma"/>
          <w:sz w:val="28"/>
          <w:szCs w:val="28"/>
        </w:rPr>
        <w:t>.  Customary succession therefore, being succession that is according to customs, beliefs and traditions of the people, is mainly intestate (without a will).</w:t>
      </w:r>
    </w:p>
    <w:p w14:paraId="4139E340">
      <w:pPr>
        <w:pStyle w:val="6"/>
        <w:jc w:val="both"/>
        <w:rPr>
          <w:rFonts w:ascii="Tahoma" w:hAnsi="Tahoma" w:cs="Tahoma"/>
          <w:sz w:val="28"/>
          <w:szCs w:val="28"/>
        </w:rPr>
      </w:pPr>
    </w:p>
    <w:p w14:paraId="435D2D0C">
      <w:pPr>
        <w:pStyle w:val="6"/>
        <w:jc w:val="both"/>
        <w:rPr>
          <w:rFonts w:ascii="Tahoma" w:hAnsi="Tahoma" w:cs="Tahoma"/>
          <w:b/>
          <w:bCs/>
          <w:sz w:val="28"/>
          <w:szCs w:val="28"/>
        </w:rPr>
      </w:pPr>
      <w:r>
        <w:rPr>
          <w:rFonts w:ascii="Tahoma" w:hAnsi="Tahoma" w:cs="Tahoma"/>
          <w:b/>
          <w:bCs/>
          <w:sz w:val="28"/>
          <w:szCs w:val="28"/>
        </w:rPr>
        <w:t>ADMINISTRATION OF ESTATE</w:t>
      </w:r>
    </w:p>
    <w:p w14:paraId="395ABB28">
      <w:pPr>
        <w:pStyle w:val="6"/>
        <w:jc w:val="both"/>
        <w:rPr>
          <w:rFonts w:ascii="Tahoma" w:hAnsi="Tahoma" w:cs="Tahoma"/>
          <w:sz w:val="28"/>
          <w:szCs w:val="28"/>
        </w:rPr>
      </w:pPr>
      <w:r>
        <w:rPr>
          <w:rFonts w:ascii="Tahoma" w:hAnsi="Tahoma" w:cs="Tahoma"/>
          <w:sz w:val="28"/>
          <w:szCs w:val="28"/>
        </w:rPr>
        <w:t xml:space="preserve">Administration of Estate may simply be referred to as the management and settlement of the assets and liabilities (estates) of a deceased person. </w:t>
      </w:r>
    </w:p>
    <w:p w14:paraId="44A5EC53">
      <w:pPr>
        <w:pStyle w:val="6"/>
        <w:jc w:val="both"/>
        <w:rPr>
          <w:rFonts w:ascii="Tahoma" w:hAnsi="Tahoma" w:cs="Tahoma"/>
          <w:sz w:val="28"/>
          <w:szCs w:val="28"/>
        </w:rPr>
      </w:pPr>
    </w:p>
    <w:p w14:paraId="2D13FA73">
      <w:pPr>
        <w:pStyle w:val="6"/>
        <w:jc w:val="both"/>
        <w:rPr>
          <w:rFonts w:ascii="Tahoma" w:hAnsi="Tahoma" w:cs="Tahoma"/>
          <w:sz w:val="28"/>
          <w:szCs w:val="28"/>
        </w:rPr>
      </w:pPr>
    </w:p>
    <w:p w14:paraId="11F39DCE">
      <w:pPr>
        <w:pStyle w:val="6"/>
        <w:jc w:val="both"/>
        <w:rPr>
          <w:rFonts w:ascii="Tahoma" w:hAnsi="Tahoma" w:cs="Tahoma"/>
          <w:sz w:val="16"/>
          <w:szCs w:val="16"/>
        </w:rPr>
      </w:pPr>
      <w:r>
        <w:rPr>
          <w:rFonts w:ascii="Tahoma" w:hAnsi="Tahoma" w:cs="Tahoma"/>
          <w:sz w:val="16"/>
          <w:szCs w:val="16"/>
        </w:rPr>
        <w:t>_____________________________</w:t>
      </w:r>
    </w:p>
    <w:p w14:paraId="7580F9AD">
      <w:pPr>
        <w:pStyle w:val="6"/>
        <w:numPr>
          <w:ilvl w:val="0"/>
          <w:numId w:val="1"/>
        </w:numPr>
        <w:jc w:val="both"/>
        <w:rPr>
          <w:rFonts w:ascii="Tahoma" w:hAnsi="Tahoma" w:cs="Tahoma"/>
          <w:sz w:val="16"/>
          <w:szCs w:val="16"/>
        </w:rPr>
      </w:pPr>
      <w:r>
        <w:rPr>
          <w:rFonts w:ascii="Tahoma" w:hAnsi="Tahoma" w:cs="Tahoma"/>
          <w:sz w:val="16"/>
          <w:szCs w:val="16"/>
        </w:rPr>
        <w:t>Dada, E. O. Inheritance and succession: Customary Law practice and procedure (Being a paper delivered at the Hybrid Refresher Course for Judges of the Superior Courts of Record at NJI Abuja on 12</w:t>
      </w:r>
      <w:r>
        <w:rPr>
          <w:rFonts w:ascii="Tahoma" w:hAnsi="Tahoma" w:cs="Tahoma"/>
          <w:sz w:val="16"/>
          <w:szCs w:val="16"/>
          <w:vertAlign w:val="superscript"/>
        </w:rPr>
        <w:t>th</w:t>
      </w:r>
      <w:r>
        <w:rPr>
          <w:rFonts w:ascii="Tahoma" w:hAnsi="Tahoma" w:cs="Tahoma"/>
          <w:sz w:val="16"/>
          <w:szCs w:val="16"/>
        </w:rPr>
        <w:t xml:space="preserve"> February, 2025.</w:t>
      </w:r>
    </w:p>
    <w:p w14:paraId="2749BFE2">
      <w:pPr>
        <w:pStyle w:val="6"/>
        <w:numPr>
          <w:ilvl w:val="0"/>
          <w:numId w:val="1"/>
        </w:numPr>
        <w:jc w:val="both"/>
        <w:rPr>
          <w:rFonts w:ascii="Tahoma" w:hAnsi="Tahoma" w:cs="Tahoma"/>
          <w:sz w:val="16"/>
          <w:szCs w:val="16"/>
        </w:rPr>
      </w:pPr>
      <w:r>
        <w:rPr>
          <w:rFonts w:ascii="Tahoma" w:hAnsi="Tahoma" w:cs="Tahoma"/>
          <w:sz w:val="16"/>
          <w:szCs w:val="16"/>
        </w:rPr>
        <w:t>. Ibid</w:t>
      </w:r>
    </w:p>
    <w:p w14:paraId="01ABBCEB">
      <w:pPr>
        <w:pStyle w:val="6"/>
        <w:ind w:left="720"/>
        <w:jc w:val="both"/>
        <w:rPr>
          <w:rFonts w:ascii="Tahoma" w:hAnsi="Tahoma" w:cs="Tahoma"/>
          <w:sz w:val="16"/>
          <w:szCs w:val="16"/>
        </w:rPr>
      </w:pPr>
    </w:p>
    <w:p w14:paraId="3B7D84C3">
      <w:pPr>
        <w:pStyle w:val="6"/>
        <w:jc w:val="both"/>
        <w:rPr>
          <w:rFonts w:ascii="Tahoma" w:hAnsi="Tahoma" w:cs="Tahoma"/>
          <w:sz w:val="28"/>
          <w:szCs w:val="28"/>
        </w:rPr>
      </w:pPr>
      <w:r>
        <w:rPr>
          <w:rFonts w:ascii="Tahoma" w:hAnsi="Tahoma" w:cs="Tahoma"/>
          <w:sz w:val="28"/>
          <w:szCs w:val="28"/>
        </w:rPr>
        <w:t xml:space="preserve">It is referred to as the process of coordinating and controlling the factor resources viz- a- viz the deceased person’s estate (assets and liabilities) for the purpose of achieving a desired objective. </w:t>
      </w:r>
    </w:p>
    <w:p w14:paraId="131F1E44">
      <w:pPr>
        <w:pStyle w:val="6"/>
        <w:jc w:val="both"/>
        <w:rPr>
          <w:rFonts w:ascii="Tahoma" w:hAnsi="Tahoma" w:cs="Tahoma"/>
          <w:sz w:val="28"/>
          <w:szCs w:val="28"/>
        </w:rPr>
      </w:pPr>
    </w:p>
    <w:p w14:paraId="74BFB1D5">
      <w:pPr>
        <w:pStyle w:val="6"/>
        <w:jc w:val="both"/>
        <w:rPr>
          <w:rFonts w:ascii="Tahoma" w:hAnsi="Tahoma" w:cs="Tahoma"/>
          <w:sz w:val="28"/>
          <w:szCs w:val="28"/>
        </w:rPr>
      </w:pPr>
    </w:p>
    <w:p w14:paraId="689609C3">
      <w:pPr>
        <w:pStyle w:val="6"/>
        <w:jc w:val="both"/>
        <w:rPr>
          <w:rFonts w:ascii="Tahoma" w:hAnsi="Tahoma" w:cs="Tahoma"/>
          <w:sz w:val="28"/>
          <w:szCs w:val="28"/>
        </w:rPr>
      </w:pPr>
      <w:r>
        <w:rPr>
          <w:rFonts w:ascii="Tahoma" w:hAnsi="Tahoma" w:cs="Tahoma"/>
          <w:sz w:val="28"/>
          <w:szCs w:val="28"/>
        </w:rPr>
        <w:t>It refers to the actions necessary to guide an estate through the probate process</w:t>
      </w:r>
      <w:r>
        <w:rPr>
          <w:rFonts w:ascii="Tahoma" w:hAnsi="Tahoma" w:cs="Tahoma"/>
          <w:sz w:val="28"/>
          <w:szCs w:val="28"/>
          <w:vertAlign w:val="superscript"/>
        </w:rPr>
        <w:t>8</w:t>
      </w:r>
      <w:r>
        <w:rPr>
          <w:rFonts w:ascii="Tahoma" w:hAnsi="Tahoma" w:cs="Tahoma"/>
          <w:sz w:val="28"/>
          <w:szCs w:val="28"/>
        </w:rPr>
        <w:t>.  It follows therefore, that administration of estate is all about the management, direction, disbursement and distribution of an estate or the proceeds of an estate of a deceased person.  It is to be noted that custom of a people, forms the rule or principles governing the administration of the estate of the deceased under customary law and such administration purely relates to intestate succession under customary law.</w:t>
      </w:r>
    </w:p>
    <w:p w14:paraId="5F0166F6">
      <w:pPr>
        <w:pStyle w:val="6"/>
        <w:jc w:val="both"/>
        <w:rPr>
          <w:rFonts w:ascii="Tahoma" w:hAnsi="Tahoma" w:cs="Tahoma"/>
          <w:sz w:val="28"/>
          <w:szCs w:val="28"/>
        </w:rPr>
      </w:pPr>
    </w:p>
    <w:p w14:paraId="53D7E580">
      <w:pPr>
        <w:pStyle w:val="6"/>
        <w:jc w:val="both"/>
        <w:rPr>
          <w:rFonts w:ascii="Tahoma" w:hAnsi="Tahoma" w:cs="Tahoma"/>
          <w:b/>
          <w:bCs/>
          <w:sz w:val="28"/>
          <w:szCs w:val="28"/>
        </w:rPr>
      </w:pPr>
      <w:r>
        <w:rPr>
          <w:rFonts w:ascii="Tahoma" w:hAnsi="Tahoma" w:cs="Tahoma"/>
          <w:b/>
          <w:bCs/>
          <w:sz w:val="28"/>
          <w:szCs w:val="28"/>
        </w:rPr>
        <w:t>CUSTOMARY LAW</w:t>
      </w:r>
    </w:p>
    <w:p w14:paraId="1C8C3C30">
      <w:pPr>
        <w:pStyle w:val="6"/>
        <w:jc w:val="both"/>
        <w:rPr>
          <w:rFonts w:ascii="Tahoma" w:hAnsi="Tahoma" w:cs="Tahoma"/>
          <w:sz w:val="28"/>
          <w:szCs w:val="28"/>
        </w:rPr>
      </w:pPr>
    </w:p>
    <w:p w14:paraId="4AEDCB5D">
      <w:pPr>
        <w:pStyle w:val="6"/>
        <w:jc w:val="both"/>
        <w:rPr>
          <w:rFonts w:ascii="Tahoma" w:hAnsi="Tahoma" w:cs="Tahoma"/>
          <w:sz w:val="28"/>
          <w:szCs w:val="28"/>
        </w:rPr>
      </w:pPr>
      <w:r>
        <w:rPr>
          <w:rFonts w:ascii="Tahoma" w:hAnsi="Tahoma" w:cs="Tahoma"/>
          <w:sz w:val="28"/>
          <w:szCs w:val="28"/>
        </w:rPr>
        <w:t>Customary Law has been defined as a mirror of accepted usage, a reflection of societal attitudes and habits of various ethnic groups.  It derives validity from the consent of the community which it governs, applicable only to people indigenous to the locality where such customs hold sway</w:t>
      </w:r>
      <w:r>
        <w:rPr>
          <w:rFonts w:ascii="Tahoma" w:hAnsi="Tahoma" w:cs="Tahoma"/>
          <w:sz w:val="28"/>
          <w:szCs w:val="28"/>
          <w:vertAlign w:val="superscript"/>
        </w:rPr>
        <w:t>9</w:t>
      </w:r>
      <w:r>
        <w:rPr>
          <w:rFonts w:ascii="Tahoma" w:hAnsi="Tahoma" w:cs="Tahoma"/>
          <w:sz w:val="28"/>
          <w:szCs w:val="28"/>
        </w:rPr>
        <w:t>.  The Apex Court per Andrews Obaseki (as he then was) defines customary law as the organic or living law of the indigenous people of Nigeria regulating their lives and transactions.  It is regulatory in that it controls the lives and transactions of the community subject to it</w:t>
      </w:r>
      <w:r>
        <w:rPr>
          <w:rFonts w:ascii="Tahoma" w:hAnsi="Tahoma" w:cs="Tahoma"/>
          <w:sz w:val="28"/>
          <w:szCs w:val="28"/>
          <w:vertAlign w:val="superscript"/>
        </w:rPr>
        <w:t>10</w:t>
      </w:r>
      <w:r>
        <w:rPr>
          <w:rFonts w:ascii="Tahoma" w:hAnsi="Tahoma" w:cs="Tahoma"/>
          <w:sz w:val="28"/>
          <w:szCs w:val="28"/>
        </w:rPr>
        <w:t>.  It can be deduced from the above that customary law are those rules of conducts which the persons living in a particular locality have come to recognize as governing them in their relationship between one another and between themselves and things.  Customary Law therefore is deemed to have been derived from customs governing the people.</w:t>
      </w:r>
    </w:p>
    <w:p w14:paraId="1F9F8508">
      <w:pPr>
        <w:pStyle w:val="6"/>
        <w:jc w:val="both"/>
        <w:rPr>
          <w:rFonts w:ascii="Tahoma" w:hAnsi="Tahoma" w:cs="Tahoma"/>
          <w:sz w:val="28"/>
          <w:szCs w:val="28"/>
        </w:rPr>
      </w:pPr>
    </w:p>
    <w:p w14:paraId="45BF3A01">
      <w:pPr>
        <w:pStyle w:val="6"/>
        <w:jc w:val="both"/>
        <w:rPr>
          <w:rFonts w:ascii="Tahoma" w:hAnsi="Tahoma" w:cs="Tahoma"/>
          <w:sz w:val="28"/>
          <w:szCs w:val="28"/>
        </w:rPr>
      </w:pPr>
    </w:p>
    <w:p w14:paraId="44337D6B">
      <w:pPr>
        <w:pStyle w:val="6"/>
        <w:jc w:val="both"/>
        <w:rPr>
          <w:rFonts w:ascii="Tahoma" w:hAnsi="Tahoma" w:cs="Tahoma"/>
          <w:sz w:val="28"/>
          <w:szCs w:val="28"/>
        </w:rPr>
      </w:pPr>
      <w:r>
        <w:rPr>
          <w:rFonts w:ascii="Tahoma" w:hAnsi="Tahoma" w:cs="Tahoma"/>
          <w:sz w:val="28"/>
          <w:szCs w:val="28"/>
        </w:rPr>
        <w:t xml:space="preserve">At this point, what then is custom?  The Court of Appeal in </w:t>
      </w:r>
      <w:r>
        <w:rPr>
          <w:rFonts w:ascii="Tahoma" w:hAnsi="Tahoma" w:cs="Tahoma"/>
          <w:b/>
          <w:bCs/>
          <w:i/>
          <w:iCs/>
          <w:sz w:val="28"/>
          <w:szCs w:val="28"/>
        </w:rPr>
        <w:t>AKU v. ANEIKU</w:t>
      </w:r>
      <w:r>
        <w:rPr>
          <w:rFonts w:ascii="Tahoma" w:hAnsi="Tahoma" w:cs="Tahoma"/>
          <w:i/>
          <w:iCs/>
          <w:sz w:val="28"/>
          <w:szCs w:val="28"/>
          <w:vertAlign w:val="superscript"/>
        </w:rPr>
        <w:t>11</w:t>
      </w:r>
      <w:r>
        <w:rPr>
          <w:rFonts w:ascii="Tahoma" w:hAnsi="Tahoma" w:cs="Tahoma"/>
          <w:sz w:val="28"/>
          <w:szCs w:val="28"/>
        </w:rPr>
        <w:t xml:space="preserve"> defines custom to mean the unrecorded tradition and history of the people which has ‘grown’ with the ‘growth’ of the people to stability and eventually became an intrinsic part of their culture.  </w:t>
      </w:r>
    </w:p>
    <w:p w14:paraId="12B1623B">
      <w:pPr>
        <w:pStyle w:val="6"/>
        <w:jc w:val="both"/>
        <w:rPr>
          <w:rFonts w:ascii="Tahoma" w:hAnsi="Tahoma" w:cs="Tahoma"/>
          <w:sz w:val="28"/>
          <w:szCs w:val="28"/>
        </w:rPr>
      </w:pPr>
    </w:p>
    <w:p w14:paraId="558B6276">
      <w:pPr>
        <w:pStyle w:val="6"/>
        <w:jc w:val="both"/>
        <w:rPr>
          <w:rFonts w:ascii="Tahoma" w:hAnsi="Tahoma" w:cs="Tahoma"/>
          <w:sz w:val="16"/>
          <w:szCs w:val="16"/>
        </w:rPr>
      </w:pPr>
      <w:r>
        <w:rPr>
          <w:rFonts w:ascii="Tahoma" w:hAnsi="Tahoma" w:cs="Tahoma"/>
          <w:sz w:val="16"/>
          <w:szCs w:val="16"/>
        </w:rPr>
        <w:t>__________________________________________________</w:t>
      </w:r>
    </w:p>
    <w:p w14:paraId="5F4D2819">
      <w:pPr>
        <w:pStyle w:val="6"/>
        <w:numPr>
          <w:ilvl w:val="0"/>
          <w:numId w:val="1"/>
        </w:numPr>
        <w:jc w:val="both"/>
        <w:rPr>
          <w:rFonts w:ascii="Tahoma" w:hAnsi="Tahoma" w:cs="Tahoma"/>
          <w:sz w:val="16"/>
          <w:szCs w:val="16"/>
        </w:rPr>
      </w:pPr>
      <w:r>
        <w:rPr>
          <w:rFonts w:ascii="Tahoma" w:hAnsi="Tahoma" w:cs="Tahoma"/>
          <w:sz w:val="16"/>
          <w:szCs w:val="16"/>
        </w:rPr>
        <w:t>Administration (of an Estate) 1 httpwww.lawconnel.accessed9/4/2025:TOG Animashaun &amp; A. B. Oyeneyin, Law of Succession, will and probate in Nigeria(Mu Publish 2022) 12</w:t>
      </w:r>
    </w:p>
    <w:p w14:paraId="75A968DA">
      <w:pPr>
        <w:pStyle w:val="6"/>
        <w:numPr>
          <w:ilvl w:val="0"/>
          <w:numId w:val="1"/>
        </w:numPr>
        <w:jc w:val="both"/>
        <w:rPr>
          <w:rFonts w:ascii="Tahoma" w:hAnsi="Tahoma" w:cs="Tahoma"/>
          <w:sz w:val="16"/>
          <w:szCs w:val="16"/>
        </w:rPr>
      </w:pPr>
      <w:r>
        <w:rPr>
          <w:rFonts w:ascii="Tahoma" w:hAnsi="Tahoma" w:cs="Tahoma"/>
          <w:sz w:val="16"/>
          <w:szCs w:val="16"/>
        </w:rPr>
        <w:t>Madu, N Administration of Estate under Customary Law: practice and Procedure (being a paper delievered at the Refresher Course for Judge and Khadi) at the National Judicial Institute Abuja on 23</w:t>
      </w:r>
      <w:r>
        <w:rPr>
          <w:rFonts w:ascii="Tahoma" w:hAnsi="Tahoma" w:cs="Tahoma"/>
          <w:sz w:val="16"/>
          <w:szCs w:val="16"/>
          <w:vertAlign w:val="superscript"/>
        </w:rPr>
        <w:t>rd</w:t>
      </w:r>
      <w:r>
        <w:rPr>
          <w:rFonts w:ascii="Tahoma" w:hAnsi="Tahoma" w:cs="Tahoma"/>
          <w:sz w:val="16"/>
          <w:szCs w:val="16"/>
        </w:rPr>
        <w:t xml:space="preserve"> March, 20222</w:t>
      </w:r>
    </w:p>
    <w:p w14:paraId="75D88144">
      <w:pPr>
        <w:pStyle w:val="6"/>
        <w:numPr>
          <w:ilvl w:val="0"/>
          <w:numId w:val="1"/>
        </w:numPr>
        <w:jc w:val="both"/>
        <w:rPr>
          <w:rFonts w:ascii="Tahoma" w:hAnsi="Tahoma" w:cs="Tahoma"/>
          <w:sz w:val="16"/>
          <w:szCs w:val="16"/>
        </w:rPr>
      </w:pPr>
      <w:r>
        <w:rPr>
          <w:rFonts w:ascii="Tahoma" w:hAnsi="Tahoma" w:cs="Tahoma"/>
          <w:sz w:val="16"/>
          <w:szCs w:val="16"/>
        </w:rPr>
        <w:t>Oyewunmi V. Oguneson (1990) 3 NWLR Pt. 137) 137</w:t>
      </w:r>
    </w:p>
    <w:p w14:paraId="7C7384B1">
      <w:pPr>
        <w:pStyle w:val="6"/>
        <w:numPr>
          <w:ilvl w:val="0"/>
          <w:numId w:val="1"/>
        </w:numPr>
        <w:jc w:val="both"/>
        <w:rPr>
          <w:rFonts w:ascii="Tahoma" w:hAnsi="Tahoma" w:cs="Tahoma"/>
          <w:sz w:val="16"/>
          <w:szCs w:val="16"/>
        </w:rPr>
      </w:pPr>
      <w:r>
        <w:rPr>
          <w:rFonts w:ascii="Tahoma" w:hAnsi="Tahoma" w:cs="Tahoma"/>
          <w:sz w:val="16"/>
          <w:szCs w:val="16"/>
        </w:rPr>
        <w:t>(1991) 8 NWLR (Pt 209) 280</w:t>
      </w:r>
    </w:p>
    <w:p w14:paraId="542117BF">
      <w:pPr>
        <w:pStyle w:val="6"/>
        <w:jc w:val="both"/>
        <w:rPr>
          <w:rFonts w:ascii="Tahoma" w:hAnsi="Tahoma" w:cs="Tahoma"/>
          <w:sz w:val="28"/>
          <w:szCs w:val="28"/>
        </w:rPr>
      </w:pPr>
      <w:r>
        <w:rPr>
          <w:rFonts w:ascii="Tahoma" w:hAnsi="Tahoma" w:cs="Tahoma"/>
          <w:sz w:val="28"/>
          <w:szCs w:val="28"/>
        </w:rPr>
        <w:t>It is a usage or practice of the people which by common adoption and acquiescence and by long and unvarying habit has become compulsory and has acquired the force of law with respect to the place or the subject matter to which it relates.  Thus, the people in a particular community or tribe accept these customs as binding upon them.  Therefore, customary law is organic in that it is not stable, it is regulatory in that it controls the live and transactions of the people subject to it.  Hence, it is referred to as the mirror of the culture of the people.</w:t>
      </w:r>
    </w:p>
    <w:p w14:paraId="1498DCFF">
      <w:pPr>
        <w:pStyle w:val="6"/>
        <w:jc w:val="both"/>
        <w:rPr>
          <w:rFonts w:ascii="Tahoma" w:hAnsi="Tahoma" w:cs="Tahoma"/>
          <w:sz w:val="32"/>
          <w:szCs w:val="32"/>
        </w:rPr>
      </w:pPr>
    </w:p>
    <w:p w14:paraId="3ADB9AC1">
      <w:pPr>
        <w:pStyle w:val="6"/>
        <w:jc w:val="both"/>
        <w:rPr>
          <w:rFonts w:ascii="Tahoma" w:hAnsi="Tahoma" w:cs="Tahoma"/>
          <w:sz w:val="28"/>
          <w:szCs w:val="28"/>
        </w:rPr>
      </w:pPr>
      <w:r>
        <w:rPr>
          <w:rFonts w:ascii="Tahoma" w:hAnsi="Tahoma" w:cs="Tahoma"/>
          <w:sz w:val="28"/>
          <w:szCs w:val="28"/>
        </w:rPr>
        <w:t>Now, a person is considered to be subject to customary law if the person has made a Will of English type under the Wills Act 1937 or Wills Law of his state of origin or his adopted state and or the Person has contracted a customary law Marriage.</w:t>
      </w:r>
    </w:p>
    <w:p w14:paraId="15CCB3FC">
      <w:pPr>
        <w:pStyle w:val="6"/>
        <w:jc w:val="both"/>
        <w:rPr>
          <w:rFonts w:ascii="Tahoma" w:hAnsi="Tahoma" w:cs="Tahoma"/>
          <w:sz w:val="32"/>
          <w:szCs w:val="32"/>
        </w:rPr>
      </w:pPr>
    </w:p>
    <w:p w14:paraId="6921842A">
      <w:pPr>
        <w:pStyle w:val="6"/>
        <w:jc w:val="both"/>
        <w:rPr>
          <w:rFonts w:ascii="Tahoma" w:hAnsi="Tahoma" w:cs="Tahoma"/>
          <w:sz w:val="28"/>
          <w:szCs w:val="28"/>
        </w:rPr>
      </w:pPr>
      <w:r>
        <w:rPr>
          <w:rFonts w:ascii="Tahoma" w:hAnsi="Tahoma" w:cs="Tahoma"/>
          <w:sz w:val="28"/>
          <w:szCs w:val="28"/>
        </w:rPr>
        <w:t xml:space="preserve">Upon finding a yes or positive answers to the above posers, the person will be deemed bound by customary law and essentially, the deceased’s customary law is the appropriate and applicable law to be applied in such situation.  To this end, the deceased customary law becomes applicable irrespective of the fact that the deceased died outside his ethnic locality or left behind, properties outside his home of origin.  It is worthy of note that having regards to the decision of the court in </w:t>
      </w:r>
      <w:r>
        <w:rPr>
          <w:rFonts w:ascii="Tahoma" w:hAnsi="Tahoma" w:cs="Tahoma"/>
          <w:b/>
          <w:bCs/>
          <w:i/>
          <w:iCs/>
          <w:sz w:val="28"/>
          <w:szCs w:val="28"/>
        </w:rPr>
        <w:t>TAPA v. KUKA</w:t>
      </w:r>
      <w:r>
        <w:rPr>
          <w:rFonts w:ascii="Tahoma" w:hAnsi="Tahoma" w:cs="Tahoma"/>
          <w:sz w:val="28"/>
          <w:szCs w:val="28"/>
          <w:vertAlign w:val="superscript"/>
        </w:rPr>
        <w:t>12</w:t>
      </w:r>
      <w:r>
        <w:rPr>
          <w:rFonts w:ascii="Tahoma" w:hAnsi="Tahoma" w:cs="Tahoma"/>
          <w:sz w:val="28"/>
          <w:szCs w:val="28"/>
        </w:rPr>
        <w:t xml:space="preserve"> that while it is true with respect to land matters generally, that the customary law of the place where the land is situate (lex situs) is applicable, with respect to administration of the estate/inheritance, the appropriate customary law is the customary law of the deceased.</w:t>
      </w:r>
    </w:p>
    <w:p w14:paraId="45D8333F">
      <w:pPr>
        <w:pStyle w:val="6"/>
        <w:jc w:val="both"/>
        <w:rPr>
          <w:rFonts w:ascii="Tahoma" w:hAnsi="Tahoma" w:cs="Tahoma"/>
          <w:sz w:val="28"/>
          <w:szCs w:val="28"/>
        </w:rPr>
      </w:pPr>
    </w:p>
    <w:p w14:paraId="1232D89F">
      <w:pPr>
        <w:pStyle w:val="6"/>
        <w:jc w:val="both"/>
        <w:rPr>
          <w:rFonts w:ascii="Tahoma" w:hAnsi="Tahoma" w:cs="Tahoma"/>
          <w:sz w:val="28"/>
          <w:szCs w:val="28"/>
        </w:rPr>
      </w:pPr>
      <w:r>
        <w:rPr>
          <w:rFonts w:ascii="Tahoma" w:hAnsi="Tahoma" w:cs="Tahoma"/>
          <w:sz w:val="28"/>
          <w:szCs w:val="28"/>
        </w:rPr>
        <w:t xml:space="preserve">  </w:t>
      </w:r>
    </w:p>
    <w:p w14:paraId="43AD1258">
      <w:pPr>
        <w:pStyle w:val="6"/>
        <w:jc w:val="both"/>
        <w:rPr>
          <w:rFonts w:ascii="Tahoma" w:hAnsi="Tahoma" w:cs="Tahoma"/>
          <w:sz w:val="28"/>
          <w:szCs w:val="28"/>
        </w:rPr>
      </w:pPr>
      <w:r>
        <w:rPr>
          <w:rFonts w:ascii="Tahoma" w:hAnsi="Tahoma" w:cs="Tahoma"/>
          <w:sz w:val="28"/>
          <w:szCs w:val="28"/>
        </w:rPr>
        <w:t>Generally, a person carries his customary law with him, hence regardless of the customary law of the place of his residence or abode, his personal law shall prevail.  However, where a person voluntarily gives up his personal law or customary law and adopts another one in preference to his original customary law, the customary law which he has voluntarily adopted will become his personal law or customary law and will regulate the administration of his estate except with respect to lands not situate within the community under which his adopted custom or personal law operates.</w:t>
      </w:r>
    </w:p>
    <w:p w14:paraId="2AD6794B">
      <w:pPr>
        <w:pStyle w:val="6"/>
        <w:jc w:val="both"/>
        <w:rPr>
          <w:rFonts w:ascii="Tahoma" w:hAnsi="Tahoma" w:cs="Tahoma"/>
          <w:sz w:val="18"/>
          <w:szCs w:val="18"/>
        </w:rPr>
      </w:pPr>
    </w:p>
    <w:p w14:paraId="5ACF5429">
      <w:pPr>
        <w:pStyle w:val="6"/>
        <w:jc w:val="both"/>
        <w:rPr>
          <w:rFonts w:ascii="Tahoma" w:hAnsi="Tahoma" w:cs="Tahoma"/>
          <w:sz w:val="16"/>
          <w:szCs w:val="16"/>
        </w:rPr>
      </w:pPr>
    </w:p>
    <w:p w14:paraId="4F141B00">
      <w:pPr>
        <w:pStyle w:val="6"/>
        <w:jc w:val="both"/>
        <w:rPr>
          <w:rFonts w:ascii="Tahoma" w:hAnsi="Tahoma" w:cs="Tahoma"/>
          <w:sz w:val="16"/>
          <w:szCs w:val="16"/>
        </w:rPr>
      </w:pPr>
    </w:p>
    <w:p w14:paraId="6A58D6B0">
      <w:pPr>
        <w:pStyle w:val="6"/>
        <w:jc w:val="both"/>
        <w:rPr>
          <w:rFonts w:ascii="Tahoma" w:hAnsi="Tahoma" w:cs="Tahoma"/>
          <w:sz w:val="16"/>
          <w:szCs w:val="16"/>
        </w:rPr>
      </w:pPr>
    </w:p>
    <w:p w14:paraId="39651E55">
      <w:pPr>
        <w:pStyle w:val="6"/>
        <w:jc w:val="both"/>
        <w:rPr>
          <w:rFonts w:ascii="Tahoma" w:hAnsi="Tahoma" w:cs="Tahoma"/>
          <w:sz w:val="16"/>
          <w:szCs w:val="16"/>
        </w:rPr>
      </w:pPr>
      <w:r>
        <w:rPr>
          <w:rFonts w:ascii="Tahoma" w:hAnsi="Tahoma" w:cs="Tahoma"/>
          <w:sz w:val="16"/>
          <w:szCs w:val="16"/>
        </w:rPr>
        <w:t>__________________________________</w:t>
      </w:r>
    </w:p>
    <w:p w14:paraId="1CC9DFE2">
      <w:pPr>
        <w:pStyle w:val="6"/>
        <w:numPr>
          <w:ilvl w:val="0"/>
          <w:numId w:val="1"/>
        </w:numPr>
        <w:jc w:val="both"/>
        <w:rPr>
          <w:rFonts w:ascii="Tahoma" w:hAnsi="Tahoma" w:cs="Tahoma"/>
          <w:sz w:val="16"/>
          <w:szCs w:val="16"/>
        </w:rPr>
      </w:pPr>
      <w:r>
        <w:rPr>
          <w:rFonts w:ascii="Tahoma" w:hAnsi="Tahoma" w:cs="Tahoma"/>
          <w:sz w:val="16"/>
          <w:szCs w:val="16"/>
        </w:rPr>
        <w:t>(1945) 18 NLR</w:t>
      </w:r>
    </w:p>
    <w:p w14:paraId="28BF76E4">
      <w:pPr>
        <w:pStyle w:val="6"/>
        <w:jc w:val="both"/>
        <w:rPr>
          <w:rFonts w:ascii="Tahoma" w:hAnsi="Tahoma" w:cs="Tahoma"/>
          <w:sz w:val="28"/>
          <w:szCs w:val="28"/>
        </w:rPr>
      </w:pPr>
      <w:r>
        <w:rPr>
          <w:rFonts w:ascii="Tahoma" w:hAnsi="Tahoma" w:cs="Tahoma"/>
          <w:sz w:val="28"/>
          <w:szCs w:val="28"/>
        </w:rPr>
        <w:t xml:space="preserve">This position agrees with that expounded by the supreme court in the case of </w:t>
      </w:r>
      <w:r>
        <w:rPr>
          <w:rFonts w:ascii="Tahoma" w:hAnsi="Tahoma" w:cs="Tahoma"/>
          <w:b/>
          <w:bCs/>
          <w:i/>
          <w:iCs/>
          <w:sz w:val="28"/>
          <w:szCs w:val="28"/>
        </w:rPr>
        <w:t>ADENIYI OLUWO &amp; ORS. V. OLABUWALE OLUWO</w:t>
      </w:r>
      <w:r>
        <w:rPr>
          <w:rFonts w:ascii="Tahoma" w:hAnsi="Tahoma" w:cs="Tahoma"/>
          <w:b/>
          <w:bCs/>
          <w:i/>
          <w:iCs/>
          <w:sz w:val="28"/>
          <w:szCs w:val="28"/>
          <w:vertAlign w:val="superscript"/>
        </w:rPr>
        <w:t>13</w:t>
      </w:r>
      <w:r>
        <w:rPr>
          <w:rFonts w:ascii="Tahoma" w:hAnsi="Tahoma" w:cs="Tahoma"/>
          <w:sz w:val="28"/>
          <w:szCs w:val="28"/>
        </w:rPr>
        <w:t xml:space="preserve"> in that case, the Apex Court was invited to determine whether a man can give up his own personal law and acquire the customary law of his place of abode.</w:t>
      </w:r>
    </w:p>
    <w:p w14:paraId="5440C37F">
      <w:pPr>
        <w:pStyle w:val="6"/>
        <w:jc w:val="both"/>
        <w:rPr>
          <w:rFonts w:ascii="Tahoma" w:hAnsi="Tahoma" w:cs="Tahoma"/>
          <w:sz w:val="28"/>
          <w:szCs w:val="28"/>
        </w:rPr>
      </w:pPr>
    </w:p>
    <w:p w14:paraId="5398C197">
      <w:pPr>
        <w:pStyle w:val="6"/>
        <w:jc w:val="both"/>
        <w:rPr>
          <w:rFonts w:ascii="Tahoma" w:hAnsi="Tahoma" w:cs="Tahoma"/>
          <w:sz w:val="28"/>
          <w:szCs w:val="28"/>
        </w:rPr>
      </w:pPr>
      <w:r>
        <w:rPr>
          <w:rFonts w:ascii="Tahoma" w:hAnsi="Tahoma" w:cs="Tahoma"/>
          <w:sz w:val="28"/>
          <w:szCs w:val="28"/>
        </w:rPr>
        <w:t>The facts of the case were that one Adeyinka Olowu, a Yoruba man from Ijesha, having lived most of his life in Benin city, married Benin women and gave birth to all his children in Benin.  He subsequently applied to the Oba of Benin and was naturalized as a Benin indigene.  Consequently, he acquired the status of a Benin man and lived his life as such and enjoyed all the privileges of a Benin indigene and acquired landed properties as a result.  He died intestate and his estate was distributed in accordance with Benin native law and custom.  However, some of his children were aggrieved and challenged the distribution.  It was their contention that his original Ijesha customary law should be applicable in the distribution.  The trial High Court as well as the Court of Appeal held in favour of the Benin Native Law and custom on the grounds that the deceased though a Yoruba man by extraction, his naturalization conferred on him, the rights of a Benin man, which rights he enjoyed significantly.  On further appeal to the supreme court, it was held that the deceased personal law and law governing the distribution of his estate is the Benin customary law.  The Court per Coker JSC (as he then was) intoned.  “It follows therefore that by virtue of his change, his personal law changed to the Benin customary law, distribution of his estate on intestacy must necessarily be governed by Benin customary law.  He married Benin women who had children for him, he carried on various business activities in and around Benin City.  The change of his status endowed him with the rights and privileges of a Benin indigene and his change in status accords with Benin customary law.”</w:t>
      </w:r>
    </w:p>
    <w:p w14:paraId="2647B19F">
      <w:pPr>
        <w:pStyle w:val="6"/>
        <w:jc w:val="both"/>
        <w:rPr>
          <w:rFonts w:ascii="Tahoma" w:hAnsi="Tahoma" w:cs="Tahoma"/>
          <w:sz w:val="28"/>
          <w:szCs w:val="28"/>
        </w:rPr>
      </w:pPr>
    </w:p>
    <w:p w14:paraId="2775EC97">
      <w:pPr>
        <w:pStyle w:val="6"/>
        <w:jc w:val="both"/>
        <w:rPr>
          <w:rFonts w:ascii="Tahoma" w:hAnsi="Tahoma" w:cs="Tahoma"/>
          <w:sz w:val="28"/>
          <w:szCs w:val="28"/>
        </w:rPr>
      </w:pPr>
    </w:p>
    <w:p w14:paraId="72022FCC">
      <w:pPr>
        <w:pStyle w:val="6"/>
        <w:jc w:val="both"/>
        <w:rPr>
          <w:rFonts w:ascii="Tahoma" w:hAnsi="Tahoma" w:cs="Tahoma"/>
          <w:sz w:val="28"/>
          <w:szCs w:val="28"/>
        </w:rPr>
      </w:pPr>
      <w:r>
        <w:rPr>
          <w:rFonts w:ascii="Tahoma" w:hAnsi="Tahoma" w:cs="Tahoma"/>
          <w:sz w:val="28"/>
          <w:szCs w:val="28"/>
        </w:rPr>
        <w:t>It can be deduced from the foregoing, that any Nigerian can change his personal customary law of origin in preference for another which he acquires as a result of acculturation and or assimilation.  To this end, the law applicable for the administration of a deceased’s estate on the intestacy or under customary law is his preferred personal law and not his personal law of origin.</w:t>
      </w:r>
    </w:p>
    <w:p w14:paraId="156C1149">
      <w:pPr>
        <w:pStyle w:val="6"/>
        <w:jc w:val="both"/>
        <w:rPr>
          <w:rFonts w:ascii="Tahoma" w:hAnsi="Tahoma" w:cs="Tahoma"/>
          <w:sz w:val="28"/>
          <w:szCs w:val="28"/>
        </w:rPr>
      </w:pPr>
    </w:p>
    <w:p w14:paraId="4030637D">
      <w:pPr>
        <w:pStyle w:val="6"/>
        <w:jc w:val="both"/>
        <w:rPr>
          <w:rFonts w:ascii="Tahoma" w:hAnsi="Tahoma" w:cs="Tahoma"/>
          <w:sz w:val="28"/>
          <w:szCs w:val="28"/>
        </w:rPr>
      </w:pPr>
    </w:p>
    <w:p w14:paraId="2001D919">
      <w:pPr>
        <w:pStyle w:val="6"/>
        <w:jc w:val="both"/>
        <w:rPr>
          <w:rFonts w:ascii="Tahoma" w:hAnsi="Tahoma" w:cs="Tahoma"/>
          <w:sz w:val="16"/>
          <w:szCs w:val="16"/>
        </w:rPr>
      </w:pPr>
      <w:r>
        <w:rPr>
          <w:rFonts w:ascii="Tahoma" w:hAnsi="Tahoma" w:cs="Tahoma"/>
          <w:sz w:val="16"/>
          <w:szCs w:val="16"/>
        </w:rPr>
        <w:t>_____________________________________________</w:t>
      </w:r>
    </w:p>
    <w:p w14:paraId="3BED65AC">
      <w:pPr>
        <w:pStyle w:val="6"/>
        <w:numPr>
          <w:ilvl w:val="0"/>
          <w:numId w:val="1"/>
        </w:numPr>
        <w:jc w:val="both"/>
        <w:rPr>
          <w:rFonts w:ascii="Tahoma" w:hAnsi="Tahoma" w:cs="Tahoma"/>
          <w:sz w:val="16"/>
          <w:szCs w:val="16"/>
        </w:rPr>
      </w:pPr>
      <w:r>
        <w:rPr>
          <w:rFonts w:ascii="Tahoma" w:hAnsi="Tahoma" w:cs="Tahoma"/>
          <w:sz w:val="16"/>
          <w:szCs w:val="16"/>
        </w:rPr>
        <w:t>(1985) 2 NWLR (Pt. 13) 37</w:t>
      </w:r>
    </w:p>
    <w:p w14:paraId="08424A2B">
      <w:pPr>
        <w:pStyle w:val="6"/>
        <w:jc w:val="both"/>
        <w:rPr>
          <w:rFonts w:ascii="Tahoma" w:hAnsi="Tahoma" w:cs="Tahoma"/>
          <w:sz w:val="28"/>
          <w:szCs w:val="28"/>
        </w:rPr>
      </w:pPr>
      <w:r>
        <w:rPr>
          <w:rFonts w:ascii="Tahoma" w:hAnsi="Tahoma" w:cs="Tahoma"/>
          <w:sz w:val="28"/>
          <w:szCs w:val="28"/>
        </w:rPr>
        <w:t>It is suffice to say that there are obviously variations in the legislative provisions and native law and customs that regulate testate and intestate succession and inheritance in Nigeria.  Official declaration of customary law is the means of gradually reducing customary law into writing.</w:t>
      </w:r>
    </w:p>
    <w:p w14:paraId="722401D9">
      <w:pPr>
        <w:pStyle w:val="6"/>
        <w:jc w:val="both"/>
        <w:rPr>
          <w:rFonts w:ascii="Tahoma" w:hAnsi="Tahoma" w:cs="Tahoma"/>
          <w:sz w:val="28"/>
          <w:szCs w:val="28"/>
        </w:rPr>
      </w:pPr>
    </w:p>
    <w:p w14:paraId="6A67E4CE">
      <w:pPr>
        <w:pStyle w:val="6"/>
        <w:jc w:val="both"/>
        <w:rPr>
          <w:rFonts w:ascii="Tahoma" w:hAnsi="Tahoma" w:cs="Tahoma"/>
          <w:sz w:val="28"/>
          <w:szCs w:val="28"/>
        </w:rPr>
      </w:pPr>
      <w:r>
        <w:rPr>
          <w:rFonts w:ascii="Tahoma" w:hAnsi="Tahoma" w:cs="Tahoma"/>
          <w:sz w:val="28"/>
          <w:szCs w:val="28"/>
        </w:rPr>
        <w:t xml:space="preserve">These have been judicially made in some Nigerian cases on chieftaincy matters such as </w:t>
      </w:r>
      <w:r>
        <w:rPr>
          <w:rFonts w:ascii="Tahoma" w:hAnsi="Tahoma" w:cs="Tahoma"/>
          <w:b/>
          <w:bCs/>
          <w:i/>
          <w:iCs/>
          <w:sz w:val="28"/>
          <w:szCs w:val="28"/>
        </w:rPr>
        <w:t>ADEFULU v. OYESILE</w:t>
      </w:r>
      <w:r>
        <w:rPr>
          <w:rFonts w:ascii="Tahoma" w:hAnsi="Tahoma" w:cs="Tahoma"/>
          <w:sz w:val="28"/>
          <w:szCs w:val="28"/>
          <w:vertAlign w:val="superscript"/>
        </w:rPr>
        <w:t>14</w:t>
      </w:r>
      <w:r>
        <w:rPr>
          <w:rFonts w:ascii="Tahoma" w:hAnsi="Tahoma" w:cs="Tahoma"/>
          <w:sz w:val="28"/>
          <w:szCs w:val="28"/>
        </w:rPr>
        <w:t xml:space="preserve"> where official declarations of customary law have been statutorily formalized in the South West and Northern Nigeria through section 4 of the Chief’s Law CAP 25 Laws of Oyo State and Section 49 of the Native Authority Law, CAP 77 Laws of Northern Nigeria.  These laws direct local council to make declarations of customary laws governing the choosing of recognized persons who should hold chieftaincy titles in Oyo State and declarations on customary laws on marriage and other matters connected therewith in the North.</w:t>
      </w:r>
    </w:p>
    <w:p w14:paraId="2EC1A028">
      <w:pPr>
        <w:pStyle w:val="6"/>
        <w:jc w:val="both"/>
        <w:rPr>
          <w:rFonts w:ascii="Tahoma" w:hAnsi="Tahoma" w:cs="Tahoma"/>
          <w:sz w:val="28"/>
          <w:szCs w:val="28"/>
        </w:rPr>
      </w:pPr>
    </w:p>
    <w:p w14:paraId="5529F8E5">
      <w:pPr>
        <w:pStyle w:val="6"/>
        <w:jc w:val="both"/>
        <w:rPr>
          <w:rFonts w:ascii="Tahoma" w:hAnsi="Tahoma" w:cs="Tahoma"/>
          <w:b/>
          <w:bCs/>
          <w:sz w:val="28"/>
          <w:szCs w:val="28"/>
        </w:rPr>
      </w:pPr>
    </w:p>
    <w:p w14:paraId="0B6C7EE1">
      <w:pPr>
        <w:pStyle w:val="6"/>
        <w:jc w:val="both"/>
        <w:rPr>
          <w:rFonts w:ascii="Tahoma" w:hAnsi="Tahoma" w:cs="Tahoma"/>
          <w:b/>
          <w:bCs/>
          <w:sz w:val="28"/>
          <w:szCs w:val="28"/>
        </w:rPr>
      </w:pPr>
      <w:r>
        <w:rPr>
          <w:rFonts w:ascii="Tahoma" w:hAnsi="Tahoma" w:cs="Tahoma"/>
          <w:b/>
          <w:bCs/>
          <w:sz w:val="28"/>
          <w:szCs w:val="28"/>
        </w:rPr>
        <w:t>PRIMOGENITURE RULE</w:t>
      </w:r>
    </w:p>
    <w:p w14:paraId="5C4C30D7">
      <w:pPr>
        <w:pStyle w:val="6"/>
        <w:jc w:val="both"/>
        <w:rPr>
          <w:rFonts w:ascii="Tahoma" w:hAnsi="Tahoma" w:cs="Tahoma"/>
          <w:sz w:val="28"/>
          <w:szCs w:val="28"/>
        </w:rPr>
      </w:pPr>
    </w:p>
    <w:p w14:paraId="71FA7D4C">
      <w:pPr>
        <w:pStyle w:val="6"/>
        <w:jc w:val="both"/>
        <w:rPr>
          <w:rFonts w:ascii="Tahoma" w:hAnsi="Tahoma" w:cs="Tahoma"/>
          <w:sz w:val="28"/>
          <w:szCs w:val="28"/>
        </w:rPr>
      </w:pPr>
      <w:r>
        <w:rPr>
          <w:rFonts w:ascii="Tahoma" w:hAnsi="Tahoma" w:cs="Tahoma"/>
          <w:sz w:val="28"/>
          <w:szCs w:val="28"/>
        </w:rPr>
        <w:t>The primogeniture rule is a principle under customary law where upon the demise of a deceased head of a family, the first male child assumes the position of the head of the family</w:t>
      </w:r>
      <w:r>
        <w:rPr>
          <w:rFonts w:ascii="Tahoma" w:hAnsi="Tahoma" w:cs="Tahoma"/>
          <w:sz w:val="28"/>
          <w:szCs w:val="28"/>
          <w:vertAlign w:val="superscript"/>
        </w:rPr>
        <w:t>15</w:t>
      </w:r>
      <w:r>
        <w:rPr>
          <w:rFonts w:ascii="Tahoma" w:hAnsi="Tahoma" w:cs="Tahoma"/>
          <w:sz w:val="28"/>
          <w:szCs w:val="28"/>
        </w:rPr>
        <w:t xml:space="preserve">.  This position is established in </w:t>
      </w:r>
      <w:r>
        <w:rPr>
          <w:rFonts w:ascii="Tahoma" w:hAnsi="Tahoma" w:cs="Tahoma"/>
          <w:b/>
          <w:bCs/>
          <w:i/>
          <w:iCs/>
          <w:sz w:val="28"/>
          <w:szCs w:val="28"/>
        </w:rPr>
        <w:t>SUBORU V. SUMONU</w:t>
      </w:r>
      <w:r>
        <w:rPr>
          <w:rFonts w:ascii="Tahoma" w:hAnsi="Tahoma" w:cs="Tahoma"/>
          <w:sz w:val="28"/>
          <w:szCs w:val="28"/>
          <w:vertAlign w:val="superscript"/>
        </w:rPr>
        <w:t>16</w:t>
      </w:r>
      <w:r>
        <w:rPr>
          <w:rFonts w:ascii="Tahoma" w:hAnsi="Tahoma" w:cs="Tahoma"/>
          <w:sz w:val="28"/>
          <w:szCs w:val="28"/>
        </w:rPr>
        <w:t xml:space="preserve"> and followed in </w:t>
      </w:r>
      <w:r>
        <w:rPr>
          <w:rFonts w:ascii="Tahoma" w:hAnsi="Tahoma" w:cs="Tahoma"/>
          <w:b/>
          <w:bCs/>
          <w:i/>
          <w:iCs/>
          <w:sz w:val="28"/>
          <w:szCs w:val="28"/>
        </w:rPr>
        <w:t>ABEJE v. OGUNDAIRO</w:t>
      </w:r>
      <w:r>
        <w:rPr>
          <w:rFonts w:ascii="Tahoma" w:hAnsi="Tahoma" w:cs="Tahoma"/>
          <w:sz w:val="28"/>
          <w:szCs w:val="28"/>
          <w:vertAlign w:val="superscript"/>
        </w:rPr>
        <w:t>17</w:t>
      </w:r>
      <w:r>
        <w:rPr>
          <w:rFonts w:ascii="Tahoma" w:hAnsi="Tahoma" w:cs="Tahoma"/>
          <w:sz w:val="28"/>
          <w:szCs w:val="28"/>
        </w:rPr>
        <w:t>.  The head of the deceased occupies the family house and holds same as the trustee of the other children, male or female.  However, the rule is different in certain localities.</w:t>
      </w:r>
    </w:p>
    <w:p w14:paraId="31A5BA9B">
      <w:pPr>
        <w:pStyle w:val="6"/>
        <w:jc w:val="both"/>
        <w:rPr>
          <w:rFonts w:ascii="Tahoma" w:hAnsi="Tahoma" w:cs="Tahoma"/>
          <w:sz w:val="28"/>
          <w:szCs w:val="28"/>
        </w:rPr>
      </w:pPr>
    </w:p>
    <w:p w14:paraId="3DF498A9">
      <w:pPr>
        <w:pStyle w:val="6"/>
        <w:jc w:val="both"/>
        <w:rPr>
          <w:rFonts w:ascii="Tahoma" w:hAnsi="Tahoma" w:cs="Tahoma"/>
          <w:sz w:val="28"/>
          <w:szCs w:val="28"/>
        </w:rPr>
      </w:pPr>
    </w:p>
    <w:p w14:paraId="6B9168C1">
      <w:pPr>
        <w:pStyle w:val="6"/>
        <w:jc w:val="both"/>
        <w:rPr>
          <w:rFonts w:ascii="Tahoma" w:hAnsi="Tahoma" w:cs="Tahoma"/>
          <w:sz w:val="28"/>
          <w:szCs w:val="28"/>
        </w:rPr>
      </w:pPr>
      <w:r>
        <w:rPr>
          <w:rFonts w:ascii="Tahoma" w:hAnsi="Tahoma" w:cs="Tahoma"/>
          <w:sz w:val="28"/>
          <w:szCs w:val="28"/>
        </w:rPr>
        <w:t>In Benin and Onitsha Communities the deceased estate devolves to the eldest son exclusively, in accordance with the rule of primogeniture, under which the eldest son is expected to look after the younger children, and may sell the property over the wishes of other children or treat it as his own property.  Among the Markis groups of the Verbe of Northern Nigeria, the rule of ultimogeniture applies, where inheritance is by the youngest son, which applies to bar other heirs of the deceased from the estate.</w:t>
      </w:r>
    </w:p>
    <w:p w14:paraId="5C632DC3">
      <w:pPr>
        <w:pStyle w:val="6"/>
        <w:jc w:val="both"/>
        <w:rPr>
          <w:rFonts w:ascii="Tahoma" w:hAnsi="Tahoma" w:cs="Tahoma"/>
          <w:sz w:val="16"/>
          <w:szCs w:val="16"/>
        </w:rPr>
      </w:pPr>
    </w:p>
    <w:p w14:paraId="446C9A64">
      <w:pPr>
        <w:pStyle w:val="6"/>
        <w:jc w:val="both"/>
        <w:rPr>
          <w:rFonts w:ascii="Tahoma" w:hAnsi="Tahoma" w:cs="Tahoma"/>
          <w:sz w:val="16"/>
          <w:szCs w:val="16"/>
        </w:rPr>
      </w:pPr>
      <w:r>
        <w:rPr>
          <w:rFonts w:ascii="Tahoma" w:hAnsi="Tahoma" w:cs="Tahoma"/>
          <w:sz w:val="16"/>
          <w:szCs w:val="16"/>
        </w:rPr>
        <w:t>____________________________________________________</w:t>
      </w:r>
    </w:p>
    <w:p w14:paraId="7EEBED50">
      <w:pPr>
        <w:pStyle w:val="6"/>
        <w:numPr>
          <w:ilvl w:val="0"/>
          <w:numId w:val="1"/>
        </w:numPr>
        <w:jc w:val="both"/>
        <w:rPr>
          <w:rFonts w:ascii="Tahoma" w:hAnsi="Tahoma" w:cs="Tahoma"/>
          <w:sz w:val="16"/>
          <w:szCs w:val="16"/>
        </w:rPr>
      </w:pPr>
      <w:r>
        <w:rPr>
          <w:rFonts w:ascii="Tahoma" w:hAnsi="Tahoma" w:cs="Tahoma"/>
          <w:sz w:val="16"/>
          <w:szCs w:val="16"/>
        </w:rPr>
        <w:t>I</w:t>
      </w:r>
    </w:p>
    <w:p w14:paraId="2CD31FAC">
      <w:pPr>
        <w:pStyle w:val="6"/>
        <w:numPr>
          <w:ilvl w:val="0"/>
          <w:numId w:val="1"/>
        </w:numPr>
        <w:jc w:val="both"/>
        <w:rPr>
          <w:rFonts w:ascii="Tahoma" w:hAnsi="Tahoma" w:cs="Tahoma"/>
          <w:sz w:val="16"/>
          <w:szCs w:val="16"/>
        </w:rPr>
      </w:pPr>
      <w:r>
        <w:rPr>
          <w:rFonts w:ascii="Tahoma" w:hAnsi="Tahoma" w:cs="Tahoma"/>
          <w:sz w:val="16"/>
          <w:szCs w:val="16"/>
        </w:rPr>
        <w:t>Dada, E. O. Op cit</w:t>
      </w:r>
    </w:p>
    <w:p w14:paraId="6A0455D7">
      <w:pPr>
        <w:pStyle w:val="6"/>
        <w:numPr>
          <w:ilvl w:val="0"/>
          <w:numId w:val="1"/>
        </w:numPr>
        <w:jc w:val="both"/>
        <w:rPr>
          <w:rFonts w:ascii="Tahoma" w:hAnsi="Tahoma" w:cs="Tahoma"/>
          <w:sz w:val="16"/>
          <w:szCs w:val="16"/>
        </w:rPr>
      </w:pPr>
      <w:r>
        <w:rPr>
          <w:rFonts w:ascii="Tahoma" w:hAnsi="Tahoma" w:cs="Tahoma"/>
          <w:sz w:val="16"/>
          <w:szCs w:val="16"/>
        </w:rPr>
        <w:t>(1957) FSC 33</w:t>
      </w:r>
    </w:p>
    <w:p w14:paraId="56DBFB8C">
      <w:pPr>
        <w:pStyle w:val="6"/>
        <w:numPr>
          <w:ilvl w:val="0"/>
          <w:numId w:val="1"/>
        </w:numPr>
        <w:jc w:val="both"/>
        <w:rPr>
          <w:rFonts w:ascii="Tahoma" w:hAnsi="Tahoma" w:cs="Tahoma"/>
          <w:sz w:val="16"/>
          <w:szCs w:val="16"/>
        </w:rPr>
      </w:pPr>
      <w:r>
        <w:rPr>
          <w:rFonts w:ascii="Tahoma" w:hAnsi="Tahoma" w:cs="Tahoma"/>
          <w:sz w:val="16"/>
          <w:szCs w:val="16"/>
        </w:rPr>
        <w:t>(1967) LLR 9.</w:t>
      </w:r>
    </w:p>
    <w:p w14:paraId="2F28D500">
      <w:pPr>
        <w:pStyle w:val="6"/>
        <w:jc w:val="both"/>
        <w:rPr>
          <w:rFonts w:ascii="Tahoma" w:hAnsi="Tahoma" w:cs="Tahoma"/>
          <w:sz w:val="28"/>
          <w:szCs w:val="28"/>
        </w:rPr>
      </w:pPr>
    </w:p>
    <w:p w14:paraId="7D110CEA">
      <w:pPr>
        <w:pStyle w:val="6"/>
        <w:jc w:val="both"/>
        <w:rPr>
          <w:rFonts w:ascii="Tahoma" w:hAnsi="Tahoma" w:cs="Tahoma"/>
          <w:sz w:val="28"/>
          <w:szCs w:val="28"/>
        </w:rPr>
      </w:pPr>
      <w:r>
        <w:rPr>
          <w:rFonts w:ascii="Tahoma" w:hAnsi="Tahoma" w:cs="Tahoma"/>
          <w:sz w:val="28"/>
          <w:szCs w:val="28"/>
        </w:rPr>
        <w:t>Though the rule of primogeniture has been viewed to be unfair to women and younger children of the family, it has been argued that the system accords with native ideas, particularly the role of the eldest son as the father of the family who is seen to have a legally binding obligation towards the other children of his parents</w:t>
      </w:r>
      <w:r>
        <w:rPr>
          <w:rFonts w:ascii="Tahoma" w:hAnsi="Tahoma" w:cs="Tahoma"/>
          <w:sz w:val="28"/>
          <w:szCs w:val="28"/>
          <w:vertAlign w:val="superscript"/>
        </w:rPr>
        <w:t>18</w:t>
      </w:r>
      <w:r>
        <w:rPr>
          <w:rFonts w:ascii="Tahoma" w:hAnsi="Tahoma" w:cs="Tahoma"/>
          <w:sz w:val="28"/>
          <w:szCs w:val="28"/>
        </w:rPr>
        <w:t>.  This method is said to promote family cohesion, unity and sustains the family name in perpetuity.  It is designed to avoid the dismemberment of the nuclear and extended family system.  It is on this account that the popular saying holds sway that customary law, real property has been recognized as belonging to “a vast family of which many are dead, few are living and countless members are still unborn”.</w:t>
      </w:r>
      <w:r>
        <w:rPr>
          <w:rFonts w:ascii="Tahoma" w:hAnsi="Tahoma" w:cs="Tahoma"/>
          <w:sz w:val="28"/>
          <w:szCs w:val="28"/>
          <w:vertAlign w:val="superscript"/>
        </w:rPr>
        <w:t>19</w:t>
      </w:r>
      <w:r>
        <w:rPr>
          <w:rFonts w:ascii="Tahoma" w:hAnsi="Tahoma" w:cs="Tahoma"/>
          <w:sz w:val="28"/>
          <w:szCs w:val="28"/>
        </w:rPr>
        <w:t xml:space="preserve">  By this mode, the right of the surviving first son to succeed his father in the headship of the family is automatic and arises from the fact of seniority.  As such only the father, who is the owner of the family property, can deprive his surviving first son of this right, by a valid direction of customary will, made with the aim of ensuring that the affairs of the family are managed properly by a person qualified on grounds of intelligence and education to do so.  In the absence of such direction, the right of the eldest son cannot be taken away without his consent.</w:t>
      </w:r>
      <w:r>
        <w:rPr>
          <w:rFonts w:ascii="Tahoma" w:hAnsi="Tahoma" w:cs="Tahoma"/>
          <w:sz w:val="28"/>
          <w:szCs w:val="28"/>
          <w:vertAlign w:val="superscript"/>
        </w:rPr>
        <w:t>20</w:t>
      </w:r>
      <w:r>
        <w:rPr>
          <w:rFonts w:ascii="Tahoma" w:hAnsi="Tahoma" w:cs="Tahoma"/>
          <w:sz w:val="28"/>
          <w:szCs w:val="28"/>
        </w:rPr>
        <w:t xml:space="preserve"> </w:t>
      </w:r>
    </w:p>
    <w:p w14:paraId="1229565C">
      <w:pPr>
        <w:pStyle w:val="6"/>
        <w:jc w:val="both"/>
        <w:rPr>
          <w:rFonts w:ascii="Tahoma" w:hAnsi="Tahoma" w:cs="Tahoma"/>
          <w:sz w:val="28"/>
          <w:szCs w:val="28"/>
        </w:rPr>
      </w:pPr>
    </w:p>
    <w:p w14:paraId="56E2C9E2">
      <w:pPr>
        <w:pStyle w:val="6"/>
        <w:jc w:val="both"/>
        <w:rPr>
          <w:rFonts w:ascii="Tahoma" w:hAnsi="Tahoma" w:cs="Tahoma"/>
          <w:sz w:val="28"/>
          <w:szCs w:val="28"/>
        </w:rPr>
      </w:pPr>
    </w:p>
    <w:p w14:paraId="5567C15C">
      <w:pPr>
        <w:pStyle w:val="6"/>
        <w:jc w:val="both"/>
        <w:rPr>
          <w:rFonts w:ascii="Tahoma" w:hAnsi="Tahoma" w:cs="Tahoma"/>
          <w:b/>
          <w:bCs/>
          <w:sz w:val="28"/>
          <w:szCs w:val="28"/>
        </w:rPr>
      </w:pPr>
      <w:r>
        <w:rPr>
          <w:rFonts w:ascii="Tahoma" w:hAnsi="Tahoma" w:cs="Tahoma"/>
          <w:b/>
          <w:bCs/>
          <w:sz w:val="28"/>
          <w:szCs w:val="28"/>
        </w:rPr>
        <w:t>MODE OF SUCCESSION OR DISTRIBUTION TECHNIQUE</w:t>
      </w:r>
    </w:p>
    <w:p w14:paraId="0871D399">
      <w:pPr>
        <w:pStyle w:val="6"/>
        <w:jc w:val="both"/>
        <w:rPr>
          <w:rFonts w:ascii="Tahoma" w:hAnsi="Tahoma" w:cs="Tahoma"/>
          <w:sz w:val="28"/>
          <w:szCs w:val="28"/>
        </w:rPr>
      </w:pPr>
    </w:p>
    <w:p w14:paraId="69864799">
      <w:pPr>
        <w:pStyle w:val="6"/>
        <w:jc w:val="both"/>
        <w:rPr>
          <w:rFonts w:ascii="Tahoma" w:hAnsi="Tahoma" w:cs="Tahoma"/>
          <w:sz w:val="28"/>
          <w:szCs w:val="28"/>
        </w:rPr>
      </w:pPr>
      <w:r>
        <w:rPr>
          <w:rFonts w:ascii="Tahoma" w:hAnsi="Tahoma" w:cs="Tahoma"/>
          <w:sz w:val="28"/>
          <w:szCs w:val="28"/>
        </w:rPr>
        <w:t>This is the fundamental principle upon which claim to inheritance are predicated or based under customary law.  In Nigeria the most common system of succession under customary law is patrilineal and or patrilocal as opposed to matrilineal.  Right to succession therefore is traced through the male descent or father’s lineage.  This practice acquires different variants like the primogeniture and ultimogeniture.</w:t>
      </w:r>
      <w:r>
        <w:rPr>
          <w:rFonts w:ascii="Tahoma" w:hAnsi="Tahoma" w:cs="Tahoma"/>
          <w:sz w:val="28"/>
          <w:szCs w:val="28"/>
          <w:vertAlign w:val="superscript"/>
        </w:rPr>
        <w:t>21</w:t>
      </w:r>
    </w:p>
    <w:p w14:paraId="5F7594E4">
      <w:pPr>
        <w:pStyle w:val="6"/>
        <w:jc w:val="both"/>
        <w:rPr>
          <w:rFonts w:ascii="Tahoma" w:hAnsi="Tahoma" w:cs="Tahoma"/>
          <w:sz w:val="28"/>
          <w:szCs w:val="28"/>
        </w:rPr>
      </w:pPr>
    </w:p>
    <w:p w14:paraId="3CDDE6A4">
      <w:pPr>
        <w:pStyle w:val="6"/>
        <w:jc w:val="both"/>
        <w:rPr>
          <w:rFonts w:ascii="Tahoma" w:hAnsi="Tahoma" w:cs="Tahoma"/>
          <w:sz w:val="28"/>
          <w:szCs w:val="28"/>
        </w:rPr>
      </w:pPr>
    </w:p>
    <w:p w14:paraId="613B614F">
      <w:pPr>
        <w:pStyle w:val="6"/>
        <w:jc w:val="both"/>
        <w:rPr>
          <w:rFonts w:ascii="Tahoma" w:hAnsi="Tahoma" w:cs="Tahoma"/>
          <w:sz w:val="28"/>
          <w:szCs w:val="28"/>
        </w:rPr>
      </w:pPr>
    </w:p>
    <w:p w14:paraId="6EE21847">
      <w:pPr>
        <w:pStyle w:val="6"/>
        <w:jc w:val="both"/>
        <w:rPr>
          <w:rFonts w:ascii="Tahoma" w:hAnsi="Tahoma" w:cs="Tahoma"/>
          <w:sz w:val="28"/>
          <w:szCs w:val="28"/>
        </w:rPr>
      </w:pPr>
    </w:p>
    <w:p w14:paraId="2BCE8949">
      <w:pPr>
        <w:pStyle w:val="6"/>
        <w:jc w:val="both"/>
        <w:rPr>
          <w:rFonts w:ascii="Tahoma" w:hAnsi="Tahoma" w:cs="Tahoma"/>
          <w:sz w:val="28"/>
          <w:szCs w:val="28"/>
        </w:rPr>
      </w:pPr>
    </w:p>
    <w:p w14:paraId="56FBE59C">
      <w:pPr>
        <w:pStyle w:val="6"/>
        <w:jc w:val="both"/>
        <w:rPr>
          <w:rFonts w:ascii="Tahoma" w:hAnsi="Tahoma" w:cs="Tahoma"/>
          <w:sz w:val="28"/>
          <w:szCs w:val="28"/>
        </w:rPr>
      </w:pPr>
    </w:p>
    <w:p w14:paraId="76AC1309">
      <w:pPr>
        <w:pStyle w:val="6"/>
        <w:jc w:val="both"/>
        <w:rPr>
          <w:rFonts w:ascii="Tahoma" w:hAnsi="Tahoma" w:cs="Tahoma"/>
          <w:sz w:val="28"/>
          <w:szCs w:val="28"/>
        </w:rPr>
      </w:pPr>
    </w:p>
    <w:p w14:paraId="129947A1">
      <w:pPr>
        <w:pStyle w:val="6"/>
        <w:jc w:val="both"/>
        <w:rPr>
          <w:rFonts w:ascii="Tahoma" w:hAnsi="Tahoma" w:cs="Tahoma"/>
          <w:sz w:val="16"/>
          <w:szCs w:val="16"/>
        </w:rPr>
      </w:pPr>
      <w:r>
        <w:rPr>
          <w:rFonts w:ascii="Tahoma" w:hAnsi="Tahoma" w:cs="Tahoma"/>
          <w:sz w:val="16"/>
          <w:szCs w:val="16"/>
        </w:rPr>
        <w:t>__________________________________________________________</w:t>
      </w:r>
    </w:p>
    <w:p w14:paraId="552056AB">
      <w:pPr>
        <w:pStyle w:val="6"/>
        <w:numPr>
          <w:ilvl w:val="0"/>
          <w:numId w:val="1"/>
        </w:numPr>
        <w:jc w:val="both"/>
        <w:rPr>
          <w:rFonts w:ascii="Tahoma" w:hAnsi="Tahoma" w:cs="Tahoma"/>
          <w:sz w:val="16"/>
          <w:szCs w:val="16"/>
        </w:rPr>
      </w:pPr>
      <w:r>
        <w:rPr>
          <w:rFonts w:ascii="Tahoma" w:hAnsi="Tahoma" w:cs="Tahoma"/>
          <w:sz w:val="16"/>
          <w:szCs w:val="16"/>
        </w:rPr>
        <w:t>Op cit.</w:t>
      </w:r>
    </w:p>
    <w:p w14:paraId="2A9191D9">
      <w:pPr>
        <w:pStyle w:val="6"/>
        <w:numPr>
          <w:ilvl w:val="0"/>
          <w:numId w:val="1"/>
        </w:numPr>
        <w:jc w:val="both"/>
        <w:rPr>
          <w:rFonts w:ascii="Tahoma" w:hAnsi="Tahoma" w:cs="Tahoma"/>
          <w:sz w:val="16"/>
          <w:szCs w:val="16"/>
        </w:rPr>
      </w:pPr>
      <w:r>
        <w:rPr>
          <w:rFonts w:ascii="Tahoma" w:hAnsi="Tahoma" w:cs="Tahoma"/>
          <w:sz w:val="16"/>
          <w:szCs w:val="16"/>
        </w:rPr>
        <w:t>Ibid</w:t>
      </w:r>
    </w:p>
    <w:p w14:paraId="3CD77169">
      <w:pPr>
        <w:pStyle w:val="6"/>
        <w:numPr>
          <w:ilvl w:val="0"/>
          <w:numId w:val="1"/>
        </w:numPr>
        <w:jc w:val="both"/>
        <w:rPr>
          <w:rFonts w:ascii="Tahoma" w:hAnsi="Tahoma" w:cs="Tahoma"/>
          <w:sz w:val="16"/>
          <w:szCs w:val="16"/>
        </w:rPr>
      </w:pPr>
      <w:r>
        <w:rPr>
          <w:rFonts w:ascii="Tahoma" w:hAnsi="Tahoma" w:cs="Tahoma"/>
          <w:sz w:val="16"/>
          <w:szCs w:val="16"/>
        </w:rPr>
        <w:t>Ibid</w:t>
      </w:r>
    </w:p>
    <w:p w14:paraId="79A0EDC3">
      <w:pPr>
        <w:pStyle w:val="6"/>
        <w:numPr>
          <w:ilvl w:val="0"/>
          <w:numId w:val="1"/>
        </w:numPr>
        <w:jc w:val="both"/>
        <w:rPr>
          <w:rFonts w:ascii="Tahoma" w:hAnsi="Tahoma" w:cs="Tahoma"/>
          <w:sz w:val="16"/>
          <w:szCs w:val="16"/>
        </w:rPr>
      </w:pPr>
      <w:r>
        <w:rPr>
          <w:rFonts w:ascii="Tahoma" w:hAnsi="Tahoma" w:cs="Tahoma"/>
          <w:sz w:val="16"/>
          <w:szCs w:val="16"/>
        </w:rPr>
        <w:t>C.M.G. Yakubu, Property Inheritance and Distribution under Customary Law (2004) 14.</w:t>
      </w:r>
    </w:p>
    <w:p w14:paraId="2F349289">
      <w:pPr>
        <w:pStyle w:val="6"/>
        <w:jc w:val="both"/>
        <w:rPr>
          <w:rFonts w:ascii="Tahoma" w:hAnsi="Tahoma" w:cs="Tahoma"/>
          <w:sz w:val="28"/>
          <w:szCs w:val="28"/>
        </w:rPr>
      </w:pPr>
    </w:p>
    <w:p w14:paraId="27E5E610">
      <w:pPr>
        <w:pStyle w:val="6"/>
        <w:jc w:val="both"/>
        <w:rPr>
          <w:rFonts w:ascii="Tahoma" w:hAnsi="Tahoma" w:cs="Tahoma"/>
          <w:b/>
          <w:bCs/>
          <w:sz w:val="28"/>
          <w:szCs w:val="28"/>
        </w:rPr>
      </w:pPr>
      <w:r>
        <w:rPr>
          <w:rFonts w:ascii="Tahoma" w:hAnsi="Tahoma" w:cs="Tahoma"/>
          <w:b/>
          <w:bCs/>
          <w:sz w:val="28"/>
          <w:szCs w:val="28"/>
        </w:rPr>
        <w:t>EFIK CUSTOMARY LAW OF SUCCESSION AND INHERITANCE</w:t>
      </w:r>
    </w:p>
    <w:p w14:paraId="39B7CE67">
      <w:pPr>
        <w:pStyle w:val="6"/>
        <w:jc w:val="both"/>
        <w:rPr>
          <w:rFonts w:ascii="Tahoma" w:hAnsi="Tahoma" w:cs="Tahoma"/>
          <w:sz w:val="28"/>
          <w:szCs w:val="28"/>
        </w:rPr>
      </w:pPr>
    </w:p>
    <w:p w14:paraId="5B76100C">
      <w:pPr>
        <w:pStyle w:val="6"/>
        <w:jc w:val="both"/>
        <w:rPr>
          <w:rFonts w:ascii="Tahoma" w:hAnsi="Tahoma" w:cs="Tahoma"/>
          <w:sz w:val="28"/>
          <w:szCs w:val="28"/>
        </w:rPr>
      </w:pPr>
      <w:r>
        <w:rPr>
          <w:rFonts w:ascii="Tahoma" w:hAnsi="Tahoma" w:cs="Tahoma"/>
          <w:sz w:val="28"/>
          <w:szCs w:val="28"/>
        </w:rPr>
        <w:t>Under this native law and custom, female children not only inherit their parent’s property but are also appointed as family heads.  However, such females are not expected to marry but can beget children outside wedlock.  Her male children are expected to perpetuate the lineage, provided that the paternity of such male children is not acknowledged by their biological fathers.  A dominant feature here is the democratic will of surviving family members which overrides primogeniture.  However, a widow has no right of succession but can be allowed at best, to stay in the family house (if she had children for her deceased husband) and will be taken care of as long as she remains of good behaviour.  Children born out of wedlock but whose paternity was acknowledged by their fathers before his demise are entitled to inheritance.  By some experiences, step children under guardianship (but not related by blood to the family head) who display good conduct while he was alive may inherit.  The Efik customary rules of inheritance is not strictly patrilineal, due to the practice of appointing even daughters as successors; hence they cannot only inherit their parent’s property, but can also be appointed as heads of their families (Kooffreh &amp; Kooffreh, 2018)</w:t>
      </w:r>
      <w:r>
        <w:rPr>
          <w:rFonts w:ascii="Tahoma" w:hAnsi="Tahoma" w:cs="Tahoma"/>
          <w:sz w:val="28"/>
          <w:szCs w:val="28"/>
          <w:vertAlign w:val="superscript"/>
        </w:rPr>
        <w:t>22</w:t>
      </w:r>
      <w:r>
        <w:rPr>
          <w:rFonts w:ascii="Tahoma" w:hAnsi="Tahoma" w:cs="Tahoma"/>
          <w:sz w:val="28"/>
          <w:szCs w:val="28"/>
        </w:rPr>
        <w:t xml:space="preserve"> under the Efik indigenous law and tradition, in addition to property, status and even titles can be inherited.  The dominant feature of the Efik customary law of succession is the democratic will of surviving members of a family which, invariably, overrides the principle of primogeniture, that is, the majority decision of the principal members of a family can overturn the nomination of a man as head of his family by a deceased testator.  The case of </w:t>
      </w:r>
      <w:r>
        <w:rPr>
          <w:rFonts w:ascii="Tahoma" w:hAnsi="Tahoma" w:cs="Tahoma"/>
          <w:b/>
          <w:bCs/>
          <w:i/>
          <w:iCs/>
          <w:sz w:val="28"/>
          <w:szCs w:val="28"/>
        </w:rPr>
        <w:t>INYANG v. ITA (1929)</w:t>
      </w:r>
      <w:r>
        <w:rPr>
          <w:rFonts w:ascii="Tahoma" w:hAnsi="Tahoma" w:cs="Tahoma"/>
          <w:sz w:val="28"/>
          <w:szCs w:val="28"/>
        </w:rPr>
        <w:t xml:space="preserve"> is a locus classicus on the overriding influence of the family’s democratic will over nomination of head of family by a deceased testator.</w:t>
      </w:r>
    </w:p>
    <w:p w14:paraId="5B5272E6">
      <w:pPr>
        <w:pStyle w:val="6"/>
        <w:jc w:val="both"/>
        <w:rPr>
          <w:rFonts w:ascii="Tahoma" w:hAnsi="Tahoma" w:cs="Tahoma"/>
          <w:sz w:val="28"/>
          <w:szCs w:val="28"/>
        </w:rPr>
      </w:pPr>
    </w:p>
    <w:p w14:paraId="050ED9E5">
      <w:pPr>
        <w:pStyle w:val="6"/>
        <w:jc w:val="both"/>
        <w:rPr>
          <w:rFonts w:ascii="Tahoma" w:hAnsi="Tahoma" w:cs="Tahoma"/>
          <w:b/>
          <w:bCs/>
          <w:sz w:val="28"/>
          <w:szCs w:val="28"/>
        </w:rPr>
      </w:pPr>
      <w:r>
        <w:rPr>
          <w:rFonts w:ascii="Tahoma" w:hAnsi="Tahoma" w:cs="Tahoma"/>
          <w:b/>
          <w:bCs/>
          <w:sz w:val="28"/>
          <w:szCs w:val="28"/>
        </w:rPr>
        <w:t>INHERITANCE BY WOMEN UNDER EFIK CUSTOMARY LAW:</w:t>
      </w:r>
    </w:p>
    <w:p w14:paraId="25C9CEBB">
      <w:pPr>
        <w:pStyle w:val="6"/>
        <w:jc w:val="both"/>
        <w:rPr>
          <w:rFonts w:ascii="Tahoma" w:hAnsi="Tahoma" w:cs="Tahoma"/>
          <w:sz w:val="28"/>
          <w:szCs w:val="28"/>
        </w:rPr>
      </w:pPr>
    </w:p>
    <w:p w14:paraId="4A0C99AD">
      <w:pPr>
        <w:pStyle w:val="6"/>
        <w:jc w:val="both"/>
        <w:rPr>
          <w:rFonts w:ascii="Tahoma" w:hAnsi="Tahoma" w:cs="Tahoma"/>
          <w:sz w:val="28"/>
          <w:szCs w:val="28"/>
        </w:rPr>
      </w:pPr>
      <w:r>
        <w:rPr>
          <w:rFonts w:ascii="Tahoma" w:hAnsi="Tahoma" w:cs="Tahoma"/>
          <w:sz w:val="28"/>
          <w:szCs w:val="28"/>
        </w:rPr>
        <w:t xml:space="preserve">Daughters can inherit, but widows have no right of succession to their deceased husbands’ estates.  At best the widow can be allowed to stay in the family house, if she had children for her deceased husband as well as she remains of good behaviour.  She has no maintenance allowance from the family, but is taken care of by her children </w:t>
      </w:r>
    </w:p>
    <w:p w14:paraId="3ECEF2A0">
      <w:pPr>
        <w:pStyle w:val="6"/>
        <w:jc w:val="both"/>
        <w:rPr>
          <w:rFonts w:ascii="Tahoma" w:hAnsi="Tahoma" w:cs="Tahoma"/>
          <w:sz w:val="28"/>
          <w:szCs w:val="28"/>
        </w:rPr>
      </w:pPr>
    </w:p>
    <w:p w14:paraId="13C8B866">
      <w:pPr>
        <w:pStyle w:val="6"/>
        <w:jc w:val="both"/>
        <w:rPr>
          <w:rFonts w:ascii="Tahoma" w:hAnsi="Tahoma" w:cs="Tahoma"/>
          <w:sz w:val="28"/>
          <w:szCs w:val="28"/>
        </w:rPr>
      </w:pPr>
    </w:p>
    <w:p w14:paraId="1F79F0AC">
      <w:pPr>
        <w:pStyle w:val="6"/>
        <w:jc w:val="both"/>
        <w:rPr>
          <w:rFonts w:ascii="Tahoma" w:hAnsi="Tahoma" w:cs="Tahoma"/>
          <w:sz w:val="16"/>
          <w:szCs w:val="16"/>
        </w:rPr>
      </w:pPr>
      <w:r>
        <w:rPr>
          <w:rFonts w:ascii="Tahoma" w:hAnsi="Tahoma" w:cs="Tahoma"/>
          <w:sz w:val="16"/>
          <w:szCs w:val="16"/>
        </w:rPr>
        <w:t>_________________________________________________________________</w:t>
      </w:r>
    </w:p>
    <w:p w14:paraId="170CD403">
      <w:pPr>
        <w:pStyle w:val="6"/>
        <w:numPr>
          <w:ilvl w:val="0"/>
          <w:numId w:val="1"/>
        </w:numPr>
        <w:jc w:val="both"/>
        <w:rPr>
          <w:rFonts w:ascii="Tahoma" w:hAnsi="Tahoma" w:cs="Tahoma"/>
          <w:sz w:val="16"/>
          <w:szCs w:val="16"/>
        </w:rPr>
      </w:pPr>
      <w:r>
        <w:rPr>
          <w:rFonts w:ascii="Tahoma" w:hAnsi="Tahoma" w:cs="Tahoma"/>
          <w:sz w:val="16"/>
          <w:szCs w:val="16"/>
        </w:rPr>
        <w:t>Koofreh, et all (2018) A review of the Customary Law of Inheritance and Succession amongst the Efik and Qua Communities in Cross River State, Nigeria.  International Journal of Research, 5 (15), 1470-14</w:t>
      </w:r>
    </w:p>
    <w:p w14:paraId="4F975656">
      <w:pPr>
        <w:pStyle w:val="6"/>
        <w:jc w:val="both"/>
        <w:rPr>
          <w:rFonts w:ascii="Tahoma" w:hAnsi="Tahoma" w:cs="Tahoma"/>
          <w:b/>
          <w:bCs/>
          <w:sz w:val="28"/>
          <w:szCs w:val="28"/>
        </w:rPr>
      </w:pPr>
      <w:r>
        <w:rPr>
          <w:rFonts w:ascii="Tahoma" w:hAnsi="Tahoma" w:cs="Tahoma"/>
          <w:b/>
          <w:bCs/>
          <w:sz w:val="28"/>
          <w:szCs w:val="28"/>
        </w:rPr>
        <w:t>ADMINISTRATION OF ESTATE IN YORUBA LAND</w:t>
      </w:r>
    </w:p>
    <w:p w14:paraId="7BD7FC6D">
      <w:pPr>
        <w:pStyle w:val="6"/>
        <w:jc w:val="both"/>
        <w:rPr>
          <w:rFonts w:ascii="Tahoma" w:hAnsi="Tahoma" w:cs="Tahoma"/>
          <w:sz w:val="28"/>
          <w:szCs w:val="28"/>
        </w:rPr>
      </w:pPr>
    </w:p>
    <w:p w14:paraId="27FBE3FA">
      <w:pPr>
        <w:pStyle w:val="6"/>
        <w:jc w:val="both"/>
        <w:rPr>
          <w:rFonts w:ascii="Tahoma" w:hAnsi="Tahoma" w:cs="Tahoma"/>
          <w:bCs/>
          <w:iCs/>
          <w:sz w:val="28"/>
          <w:szCs w:val="28"/>
        </w:rPr>
      </w:pPr>
      <w:r>
        <w:rPr>
          <w:rFonts w:ascii="Tahoma" w:hAnsi="Tahoma" w:cs="Tahoma"/>
          <w:sz w:val="28"/>
          <w:szCs w:val="28"/>
        </w:rPr>
        <w:t xml:space="preserve">Under the Yoruba customary law, two methods of distribution or inheritance are settled.  Hence in </w:t>
      </w:r>
      <w:r>
        <w:rPr>
          <w:rFonts w:ascii="Tahoma" w:hAnsi="Tahoma" w:cs="Tahoma"/>
          <w:b/>
          <w:bCs/>
          <w:i/>
          <w:iCs/>
          <w:sz w:val="28"/>
          <w:szCs w:val="28"/>
        </w:rPr>
        <w:t>AKINYEDE v. OPERE.</w:t>
      </w:r>
      <w:r>
        <w:rPr>
          <w:rFonts w:ascii="Tahoma" w:hAnsi="Tahoma" w:cs="Tahoma"/>
          <w:bCs/>
          <w:iCs/>
          <w:sz w:val="28"/>
          <w:szCs w:val="28"/>
          <w:vertAlign w:val="superscript"/>
        </w:rPr>
        <w:t>23</w:t>
      </w:r>
      <w:r>
        <w:rPr>
          <w:rFonts w:ascii="Tahoma" w:hAnsi="Tahoma" w:cs="Tahoma"/>
          <w:bCs/>
          <w:iCs/>
          <w:sz w:val="28"/>
          <w:szCs w:val="28"/>
        </w:rPr>
        <w:t xml:space="preserve"> Ademola CJN (as he then was) opined that: </w:t>
      </w:r>
    </w:p>
    <w:p w14:paraId="0565A366">
      <w:pPr>
        <w:pStyle w:val="6"/>
        <w:jc w:val="both"/>
        <w:rPr>
          <w:rFonts w:ascii="Tahoma" w:hAnsi="Tahoma" w:cs="Tahoma"/>
          <w:bCs/>
          <w:iCs/>
          <w:sz w:val="28"/>
          <w:szCs w:val="28"/>
        </w:rPr>
      </w:pPr>
    </w:p>
    <w:p w14:paraId="273A2EA9">
      <w:pPr>
        <w:pStyle w:val="6"/>
        <w:jc w:val="both"/>
        <w:rPr>
          <w:rFonts w:ascii="Tahoma" w:hAnsi="Tahoma" w:cs="Tahoma"/>
          <w:bCs/>
          <w:i/>
          <w:sz w:val="28"/>
          <w:szCs w:val="28"/>
        </w:rPr>
      </w:pPr>
      <w:r>
        <w:rPr>
          <w:rFonts w:ascii="Tahoma" w:hAnsi="Tahoma" w:cs="Tahoma"/>
          <w:bCs/>
          <w:i/>
          <w:sz w:val="28"/>
          <w:szCs w:val="28"/>
        </w:rPr>
        <w:t>It is a common ground that the Yoruba Customary Law admits of two methods of distribution of asserts where the progenitor dies intestate.  These distributions are usually made by what the Yoruba’s call “idi-igi or Ori – Ojori methods”.</w:t>
      </w:r>
    </w:p>
    <w:p w14:paraId="7E1CE27B">
      <w:pPr>
        <w:pStyle w:val="6"/>
        <w:jc w:val="both"/>
        <w:rPr>
          <w:rFonts w:ascii="Tahoma" w:hAnsi="Tahoma" w:cs="Tahoma"/>
          <w:bCs/>
          <w:i/>
          <w:sz w:val="28"/>
          <w:szCs w:val="28"/>
        </w:rPr>
      </w:pPr>
    </w:p>
    <w:p w14:paraId="352987C3">
      <w:pPr>
        <w:pStyle w:val="6"/>
        <w:jc w:val="both"/>
        <w:rPr>
          <w:rFonts w:ascii="Tahoma" w:hAnsi="Tahoma" w:cs="Tahoma"/>
          <w:bCs/>
          <w:iCs/>
          <w:sz w:val="28"/>
          <w:szCs w:val="28"/>
        </w:rPr>
      </w:pPr>
      <w:r>
        <w:rPr>
          <w:rFonts w:ascii="Tahoma" w:hAnsi="Tahoma" w:cs="Tahoma"/>
          <w:bCs/>
          <w:iCs/>
          <w:sz w:val="28"/>
          <w:szCs w:val="28"/>
        </w:rPr>
        <w:t xml:space="preserve">The </w:t>
      </w:r>
      <w:r>
        <w:rPr>
          <w:rFonts w:ascii="Tahoma" w:hAnsi="Tahoma" w:cs="Tahoma"/>
          <w:bCs/>
          <w:i/>
          <w:sz w:val="28"/>
          <w:szCs w:val="28"/>
        </w:rPr>
        <w:t>Idi-igi</w:t>
      </w:r>
      <w:r>
        <w:rPr>
          <w:rFonts w:ascii="Tahoma" w:hAnsi="Tahoma" w:cs="Tahoma"/>
          <w:bCs/>
          <w:iCs/>
          <w:sz w:val="28"/>
          <w:szCs w:val="28"/>
        </w:rPr>
        <w:t xml:space="preserve"> method is applied where the estate is shared per stripes, that is, according to the number of wives the deceased had in his life time, whereas under the </w:t>
      </w:r>
      <w:r>
        <w:rPr>
          <w:rFonts w:ascii="Tahoma" w:hAnsi="Tahoma" w:cs="Tahoma"/>
          <w:bCs/>
          <w:i/>
          <w:sz w:val="28"/>
          <w:szCs w:val="28"/>
        </w:rPr>
        <w:t>Ori-ojori</w:t>
      </w:r>
      <w:r>
        <w:rPr>
          <w:rFonts w:ascii="Tahoma" w:hAnsi="Tahoma" w:cs="Tahoma"/>
          <w:bCs/>
          <w:iCs/>
          <w:sz w:val="28"/>
          <w:szCs w:val="28"/>
        </w:rPr>
        <w:t xml:space="preserve"> method, the property is distributed per capita, that is, according to the number of children of the deceased.  The </w:t>
      </w:r>
      <w:r>
        <w:rPr>
          <w:rFonts w:ascii="Tahoma" w:hAnsi="Tahoma" w:cs="Tahoma"/>
          <w:bCs/>
          <w:i/>
          <w:sz w:val="28"/>
          <w:szCs w:val="28"/>
        </w:rPr>
        <w:t>Idi-igi</w:t>
      </w:r>
      <w:r>
        <w:rPr>
          <w:rFonts w:ascii="Tahoma" w:hAnsi="Tahoma" w:cs="Tahoma"/>
          <w:bCs/>
          <w:iCs/>
          <w:sz w:val="28"/>
          <w:szCs w:val="28"/>
        </w:rPr>
        <w:t xml:space="preserve"> system appears to have more universal acceptance and recognition among the Yoruba nations.  This position was confirmed and reinforced in the locus classicus case of </w:t>
      </w:r>
      <w:r>
        <w:rPr>
          <w:rFonts w:ascii="Tahoma" w:hAnsi="Tahoma" w:cs="Tahoma"/>
          <w:b/>
          <w:i/>
          <w:sz w:val="28"/>
          <w:szCs w:val="28"/>
        </w:rPr>
        <w:t xml:space="preserve">DAWODU v. DANMOLE </w:t>
      </w:r>
      <w:r>
        <w:rPr>
          <w:rFonts w:ascii="Tahoma" w:hAnsi="Tahoma" w:cs="Tahoma"/>
          <w:bCs/>
          <w:iCs/>
          <w:sz w:val="28"/>
          <w:szCs w:val="28"/>
          <w:vertAlign w:val="superscript"/>
        </w:rPr>
        <w:t>24</w:t>
      </w:r>
      <w:r>
        <w:rPr>
          <w:rFonts w:ascii="Tahoma" w:hAnsi="Tahoma" w:cs="Tahoma"/>
          <w:bCs/>
          <w:iCs/>
          <w:sz w:val="28"/>
          <w:szCs w:val="28"/>
        </w:rPr>
        <w:t xml:space="preserve"> where the Supreme Court held that: the method is not repugnant but that the modern method of </w:t>
      </w:r>
      <w:r>
        <w:rPr>
          <w:rFonts w:ascii="Tahoma" w:hAnsi="Tahoma" w:cs="Tahoma"/>
          <w:bCs/>
          <w:i/>
          <w:sz w:val="28"/>
          <w:szCs w:val="28"/>
        </w:rPr>
        <w:t>Ori-Ojori</w:t>
      </w:r>
      <w:r>
        <w:rPr>
          <w:rFonts w:ascii="Tahoma" w:hAnsi="Tahoma" w:cs="Tahoma"/>
          <w:bCs/>
          <w:iCs/>
          <w:sz w:val="28"/>
          <w:szCs w:val="28"/>
        </w:rPr>
        <w:t xml:space="preserve"> is only used to avoid litigation.  In the above case, Abbot FJ observed at page 49 of the report that:</w:t>
      </w:r>
    </w:p>
    <w:p w14:paraId="154A2014">
      <w:pPr>
        <w:pStyle w:val="6"/>
        <w:jc w:val="both"/>
        <w:rPr>
          <w:rFonts w:ascii="Tahoma" w:hAnsi="Tahoma" w:cs="Tahoma"/>
          <w:bCs/>
          <w:iCs/>
          <w:sz w:val="28"/>
          <w:szCs w:val="28"/>
        </w:rPr>
      </w:pPr>
    </w:p>
    <w:p w14:paraId="57BD69BE">
      <w:pPr>
        <w:pStyle w:val="6"/>
        <w:jc w:val="both"/>
        <w:rPr>
          <w:rFonts w:ascii="Tahoma" w:hAnsi="Tahoma" w:cs="Tahoma"/>
          <w:bCs/>
          <w:i/>
          <w:sz w:val="28"/>
          <w:szCs w:val="28"/>
        </w:rPr>
      </w:pPr>
      <w:r>
        <w:rPr>
          <w:rFonts w:ascii="Tahoma" w:hAnsi="Tahoma" w:cs="Tahoma"/>
          <w:bCs/>
          <w:i/>
          <w:sz w:val="28"/>
          <w:szCs w:val="28"/>
        </w:rPr>
        <w:t>“Having carefully considered all the evidence now before us, (would hold that (i) Idi-igi is an integral part of the Yoruba native law and custom relating to the distribution of intestates (ii) that Idi-igi is the universal method of distribution except where there is a dispute among descendants of intestate as to the proportions in to which the estate should be divided”.</w:t>
      </w:r>
    </w:p>
    <w:p w14:paraId="188E8CFF">
      <w:pPr>
        <w:pStyle w:val="6"/>
        <w:jc w:val="both"/>
        <w:rPr>
          <w:rFonts w:ascii="Tahoma" w:hAnsi="Tahoma" w:cs="Tahoma"/>
          <w:bCs/>
          <w:i/>
          <w:sz w:val="28"/>
          <w:szCs w:val="28"/>
        </w:rPr>
      </w:pPr>
    </w:p>
    <w:p w14:paraId="2FC3C67D">
      <w:pPr>
        <w:pStyle w:val="6"/>
        <w:jc w:val="both"/>
        <w:rPr>
          <w:rFonts w:ascii="Tahoma" w:hAnsi="Tahoma" w:cs="Tahoma"/>
          <w:sz w:val="28"/>
          <w:szCs w:val="28"/>
        </w:rPr>
      </w:pPr>
      <w:r>
        <w:rPr>
          <w:rFonts w:ascii="Tahoma" w:hAnsi="Tahoma" w:cs="Tahoma"/>
          <w:sz w:val="28"/>
          <w:szCs w:val="28"/>
        </w:rPr>
        <w:t xml:space="preserve">The privy Council later confirmed the decision of the Supreme Court </w:t>
      </w:r>
    </w:p>
    <w:p w14:paraId="04A27790">
      <w:pPr>
        <w:pStyle w:val="6"/>
        <w:jc w:val="both"/>
        <w:rPr>
          <w:rFonts w:ascii="Tahoma" w:hAnsi="Tahoma" w:cs="Tahoma"/>
          <w:sz w:val="28"/>
          <w:szCs w:val="28"/>
        </w:rPr>
      </w:pPr>
      <w:r>
        <w:rPr>
          <w:rFonts w:ascii="Tahoma" w:hAnsi="Tahoma" w:cs="Tahoma"/>
          <w:sz w:val="28"/>
          <w:szCs w:val="28"/>
        </w:rPr>
        <w:t>as reported.</w:t>
      </w:r>
      <w:r>
        <w:rPr>
          <w:rFonts w:ascii="Tahoma" w:hAnsi="Tahoma" w:cs="Tahoma"/>
          <w:sz w:val="28"/>
          <w:szCs w:val="28"/>
          <w:vertAlign w:val="superscript"/>
        </w:rPr>
        <w:t>25</w:t>
      </w:r>
      <w:r>
        <w:rPr>
          <w:rFonts w:ascii="Tahoma" w:hAnsi="Tahoma" w:cs="Tahoma"/>
          <w:sz w:val="28"/>
          <w:szCs w:val="28"/>
        </w:rPr>
        <w:t xml:space="preserve"> Adefarasin J (as he then was) doubled the decision in Ademola’s case (Supra) but nevertheless followed it because he felt bound to follow it in the case of </w:t>
      </w:r>
      <w:r>
        <w:rPr>
          <w:rFonts w:ascii="Tahoma" w:hAnsi="Tahoma" w:cs="Tahoma"/>
          <w:b/>
          <w:bCs/>
          <w:i/>
          <w:iCs/>
          <w:caps/>
          <w:sz w:val="28"/>
          <w:szCs w:val="28"/>
        </w:rPr>
        <w:t>Salako v. Salako</w:t>
      </w:r>
      <w:r>
        <w:rPr>
          <w:rFonts w:ascii="Tahoma" w:hAnsi="Tahoma" w:cs="Tahoma"/>
          <w:b/>
          <w:bCs/>
          <w:i/>
          <w:iCs/>
          <w:sz w:val="28"/>
          <w:szCs w:val="28"/>
        </w:rPr>
        <w:t xml:space="preserve"> </w:t>
      </w:r>
      <w:r>
        <w:rPr>
          <w:rFonts w:ascii="Tahoma" w:hAnsi="Tahoma" w:cs="Tahoma"/>
          <w:sz w:val="28"/>
          <w:szCs w:val="28"/>
          <w:vertAlign w:val="superscript"/>
        </w:rPr>
        <w:t>26</w:t>
      </w:r>
      <w:r>
        <w:rPr>
          <w:rFonts w:ascii="Tahoma" w:hAnsi="Tahoma" w:cs="Tahoma"/>
          <w:sz w:val="28"/>
          <w:szCs w:val="28"/>
        </w:rPr>
        <w:t xml:space="preserve"> by the doctrine of judicial precedent.  The doubt in the justice and equitability of the rule in Danmole’s case is accentuated by the very dictum of the court.  According to the court at page 48:</w:t>
      </w:r>
    </w:p>
    <w:p w14:paraId="2151F015">
      <w:pPr>
        <w:pStyle w:val="6"/>
        <w:jc w:val="both"/>
        <w:rPr>
          <w:rFonts w:ascii="Tahoma" w:hAnsi="Tahoma" w:cs="Tahoma"/>
          <w:sz w:val="36"/>
          <w:szCs w:val="36"/>
        </w:rPr>
      </w:pPr>
    </w:p>
    <w:p w14:paraId="06598B43">
      <w:pPr>
        <w:pStyle w:val="6"/>
        <w:jc w:val="both"/>
        <w:rPr>
          <w:rFonts w:ascii="Tahoma" w:hAnsi="Tahoma" w:cs="Tahoma"/>
          <w:sz w:val="16"/>
          <w:szCs w:val="16"/>
        </w:rPr>
      </w:pPr>
      <w:r>
        <w:rPr>
          <w:rFonts w:ascii="Tahoma" w:hAnsi="Tahoma" w:cs="Tahoma"/>
          <w:sz w:val="16"/>
          <w:szCs w:val="16"/>
        </w:rPr>
        <w:t>___________________________________________________</w:t>
      </w:r>
    </w:p>
    <w:p w14:paraId="3CF8A007">
      <w:pPr>
        <w:pStyle w:val="6"/>
        <w:numPr>
          <w:ilvl w:val="0"/>
          <w:numId w:val="1"/>
        </w:numPr>
        <w:jc w:val="both"/>
        <w:rPr>
          <w:rFonts w:ascii="Tahoma" w:hAnsi="Tahoma" w:cs="Tahoma"/>
          <w:sz w:val="16"/>
          <w:szCs w:val="16"/>
        </w:rPr>
      </w:pPr>
      <w:r>
        <w:rPr>
          <w:rFonts w:ascii="Tahoma" w:hAnsi="Tahoma" w:cs="Tahoma"/>
          <w:sz w:val="16"/>
          <w:szCs w:val="16"/>
        </w:rPr>
        <w:t>(1968) ALL ER 65 AT 67</w:t>
      </w:r>
    </w:p>
    <w:p w14:paraId="4E046458">
      <w:pPr>
        <w:pStyle w:val="6"/>
        <w:numPr>
          <w:ilvl w:val="0"/>
          <w:numId w:val="1"/>
        </w:numPr>
        <w:jc w:val="both"/>
        <w:rPr>
          <w:rFonts w:ascii="Tahoma" w:hAnsi="Tahoma" w:cs="Tahoma"/>
          <w:sz w:val="16"/>
          <w:szCs w:val="16"/>
        </w:rPr>
      </w:pPr>
      <w:r>
        <w:rPr>
          <w:rFonts w:ascii="Tahoma" w:hAnsi="Tahoma" w:cs="Tahoma"/>
          <w:sz w:val="16"/>
          <w:szCs w:val="16"/>
        </w:rPr>
        <w:t>(1958) 3 FSC 46</w:t>
      </w:r>
    </w:p>
    <w:p w14:paraId="5ADFFDAE">
      <w:pPr>
        <w:pStyle w:val="6"/>
        <w:numPr>
          <w:ilvl w:val="0"/>
          <w:numId w:val="1"/>
        </w:numPr>
        <w:jc w:val="both"/>
        <w:rPr>
          <w:rFonts w:ascii="Tahoma" w:hAnsi="Tahoma" w:cs="Tahoma"/>
          <w:sz w:val="16"/>
          <w:szCs w:val="16"/>
        </w:rPr>
      </w:pPr>
      <w:r>
        <w:rPr>
          <w:rFonts w:ascii="Tahoma" w:hAnsi="Tahoma" w:cs="Tahoma"/>
          <w:sz w:val="16"/>
          <w:szCs w:val="16"/>
        </w:rPr>
        <w:t>(1962) 1 WLR 1053</w:t>
      </w:r>
    </w:p>
    <w:p w14:paraId="090CD187">
      <w:pPr>
        <w:pStyle w:val="6"/>
        <w:numPr>
          <w:ilvl w:val="0"/>
          <w:numId w:val="1"/>
        </w:numPr>
        <w:jc w:val="both"/>
        <w:rPr>
          <w:rFonts w:ascii="Tahoma" w:hAnsi="Tahoma" w:cs="Tahoma"/>
          <w:sz w:val="16"/>
          <w:szCs w:val="16"/>
        </w:rPr>
      </w:pPr>
      <w:r>
        <w:rPr>
          <w:rFonts w:ascii="Tahoma" w:hAnsi="Tahoma" w:cs="Tahoma"/>
          <w:sz w:val="16"/>
          <w:szCs w:val="16"/>
        </w:rPr>
        <w:t>(1968) ALL NLR 30</w:t>
      </w:r>
    </w:p>
    <w:p w14:paraId="6E2B532E">
      <w:pPr>
        <w:pStyle w:val="6"/>
        <w:ind w:left="720"/>
        <w:jc w:val="both"/>
        <w:rPr>
          <w:rFonts w:ascii="Tahoma" w:hAnsi="Tahoma" w:cs="Tahoma"/>
          <w:i/>
          <w:iCs/>
          <w:sz w:val="28"/>
          <w:szCs w:val="28"/>
        </w:rPr>
      </w:pPr>
      <w:r>
        <w:rPr>
          <w:rFonts w:ascii="Tahoma" w:hAnsi="Tahoma" w:cs="Tahoma"/>
          <w:i/>
          <w:iCs/>
          <w:sz w:val="28"/>
          <w:szCs w:val="28"/>
        </w:rPr>
        <w:t>The witness for defendants/respondents substantially agreed that idi-igi was always observed in former times, but stated that it has now been to some extent superseded by Ori-ojori, the change having come about to preserve cordial relationships between the children.  Those who, under Idi-igi received a smaller share than their half- brothers and half-sisters, felt aggrieved and thus often resulted in the expenses of litigation. To avoid this, therefore, Ori – Ojori was adopted in some cases.  The offshoot of evidence in my opinion, is that Ori – Ojori is a fairly recent innovation introduced to avoid litigation.</w:t>
      </w:r>
      <w:r>
        <w:rPr>
          <w:rFonts w:ascii="Tahoma" w:hAnsi="Tahoma" w:cs="Tahoma"/>
          <w:i/>
          <w:iCs/>
          <w:sz w:val="28"/>
          <w:szCs w:val="28"/>
        </w:rPr>
        <w:tab/>
      </w:r>
    </w:p>
    <w:p w14:paraId="0F22EC39">
      <w:pPr>
        <w:pStyle w:val="6"/>
        <w:jc w:val="both"/>
        <w:rPr>
          <w:rFonts w:ascii="Tahoma" w:hAnsi="Tahoma" w:cs="Tahoma"/>
          <w:i/>
          <w:iCs/>
          <w:sz w:val="28"/>
          <w:szCs w:val="28"/>
        </w:rPr>
      </w:pPr>
    </w:p>
    <w:p w14:paraId="49CCF862">
      <w:pPr>
        <w:pStyle w:val="6"/>
        <w:jc w:val="both"/>
        <w:rPr>
          <w:rFonts w:ascii="Tahoma" w:hAnsi="Tahoma" w:cs="Tahoma"/>
          <w:i/>
          <w:iCs/>
          <w:sz w:val="28"/>
          <w:szCs w:val="28"/>
        </w:rPr>
      </w:pPr>
      <w:r>
        <w:rPr>
          <w:rFonts w:ascii="Tahoma" w:hAnsi="Tahoma" w:cs="Tahoma"/>
          <w:i/>
          <w:iCs/>
          <w:sz w:val="28"/>
          <w:szCs w:val="28"/>
        </w:rPr>
        <w:tab/>
      </w:r>
    </w:p>
    <w:p w14:paraId="5761B1D9">
      <w:pPr>
        <w:pStyle w:val="6"/>
        <w:jc w:val="both"/>
        <w:rPr>
          <w:rFonts w:ascii="Tahoma" w:hAnsi="Tahoma" w:cs="Tahoma"/>
          <w:sz w:val="28"/>
          <w:szCs w:val="28"/>
        </w:rPr>
      </w:pPr>
      <w:r>
        <w:rPr>
          <w:rFonts w:ascii="Tahoma" w:hAnsi="Tahoma" w:cs="Tahoma"/>
          <w:sz w:val="28"/>
          <w:szCs w:val="28"/>
        </w:rPr>
        <w:t xml:space="preserve">It is submitted that though Danmole’s case appears to have resolved rivalry or conflict between </w:t>
      </w:r>
      <w:r>
        <w:rPr>
          <w:rFonts w:ascii="Tahoma" w:hAnsi="Tahoma" w:cs="Tahoma"/>
          <w:i/>
          <w:iCs/>
          <w:sz w:val="28"/>
          <w:szCs w:val="28"/>
        </w:rPr>
        <w:t>Idi-igi</w:t>
      </w:r>
      <w:r>
        <w:rPr>
          <w:rFonts w:ascii="Tahoma" w:hAnsi="Tahoma" w:cs="Tahoma"/>
          <w:sz w:val="28"/>
          <w:szCs w:val="28"/>
        </w:rPr>
        <w:t xml:space="preserve"> and </w:t>
      </w:r>
      <w:r>
        <w:rPr>
          <w:rFonts w:ascii="Tahoma" w:hAnsi="Tahoma" w:cs="Tahoma"/>
          <w:i/>
          <w:iCs/>
          <w:sz w:val="28"/>
          <w:szCs w:val="28"/>
        </w:rPr>
        <w:t>Ori- Ojori</w:t>
      </w:r>
      <w:r>
        <w:rPr>
          <w:rFonts w:ascii="Tahoma" w:hAnsi="Tahoma" w:cs="Tahoma"/>
          <w:sz w:val="28"/>
          <w:szCs w:val="28"/>
        </w:rPr>
        <w:t xml:space="preserve"> in favour of idi-Igi, nevertheless, the plethora of cases relating to customary system of administration of estate, appear to prefer and vindicate the </w:t>
      </w:r>
      <w:r>
        <w:rPr>
          <w:rFonts w:ascii="Tahoma" w:hAnsi="Tahoma" w:cs="Tahoma"/>
          <w:i/>
          <w:iCs/>
          <w:sz w:val="28"/>
          <w:szCs w:val="28"/>
        </w:rPr>
        <w:t>Ori-Ojori</w:t>
      </w:r>
      <w:r>
        <w:rPr>
          <w:rFonts w:ascii="Tahoma" w:hAnsi="Tahoma" w:cs="Tahoma"/>
          <w:sz w:val="28"/>
          <w:szCs w:val="28"/>
        </w:rPr>
        <w:t xml:space="preserve"> system more than those relating to Idi-Igi system. Hence in </w:t>
      </w:r>
      <w:r>
        <w:rPr>
          <w:rFonts w:ascii="Tahoma" w:hAnsi="Tahoma" w:cs="Tahoma"/>
          <w:b/>
          <w:bCs/>
          <w:i/>
          <w:iCs/>
          <w:sz w:val="28"/>
          <w:szCs w:val="28"/>
        </w:rPr>
        <w:t xml:space="preserve">AKINYEDE V. OPERTE </w:t>
      </w:r>
      <w:r>
        <w:rPr>
          <w:rFonts w:ascii="Tahoma" w:hAnsi="Tahoma" w:cs="Tahoma"/>
          <w:sz w:val="28"/>
          <w:szCs w:val="28"/>
          <w:vertAlign w:val="superscript"/>
        </w:rPr>
        <w:t>27</w:t>
      </w:r>
      <w:r>
        <w:rPr>
          <w:rFonts w:ascii="Tahoma" w:hAnsi="Tahoma" w:cs="Tahoma"/>
          <w:sz w:val="28"/>
          <w:szCs w:val="28"/>
        </w:rPr>
        <w:t xml:space="preserve"> the Supreme Court appeared to have attached some weight to the discretion of the family in adopting what mode to apply in distributing the property of an intestate under Yoruba Customary law. </w:t>
      </w:r>
    </w:p>
    <w:p w14:paraId="59F0C166">
      <w:pPr>
        <w:pStyle w:val="6"/>
        <w:jc w:val="both"/>
        <w:rPr>
          <w:rFonts w:ascii="Tahoma" w:hAnsi="Tahoma" w:cs="Tahoma"/>
          <w:sz w:val="28"/>
          <w:szCs w:val="28"/>
        </w:rPr>
      </w:pPr>
    </w:p>
    <w:p w14:paraId="043851A8">
      <w:pPr>
        <w:pStyle w:val="6"/>
        <w:jc w:val="both"/>
        <w:rPr>
          <w:rFonts w:ascii="Tahoma" w:hAnsi="Tahoma" w:cs="Tahoma"/>
          <w:b/>
          <w:bCs/>
          <w:sz w:val="28"/>
          <w:szCs w:val="28"/>
        </w:rPr>
      </w:pPr>
      <w:r>
        <w:rPr>
          <w:rFonts w:ascii="Tahoma" w:hAnsi="Tahoma" w:cs="Tahoma"/>
          <w:b/>
          <w:bCs/>
          <w:sz w:val="28"/>
          <w:szCs w:val="28"/>
        </w:rPr>
        <w:t xml:space="preserve">RIGHT OF A WIDOW IN YORUBA LAND TO ADMINISTER HUSBAND’S ESTATE  </w:t>
      </w:r>
    </w:p>
    <w:p w14:paraId="1535D93D">
      <w:pPr>
        <w:pStyle w:val="6"/>
        <w:jc w:val="both"/>
        <w:rPr>
          <w:rFonts w:ascii="Tahoma" w:hAnsi="Tahoma" w:cs="Tahoma"/>
          <w:sz w:val="28"/>
          <w:szCs w:val="28"/>
        </w:rPr>
      </w:pPr>
    </w:p>
    <w:p w14:paraId="7FA14736">
      <w:pPr>
        <w:pStyle w:val="6"/>
        <w:jc w:val="both"/>
        <w:rPr>
          <w:rFonts w:ascii="Tahoma" w:hAnsi="Tahoma" w:cs="Tahoma"/>
          <w:sz w:val="28"/>
          <w:szCs w:val="28"/>
        </w:rPr>
      </w:pPr>
      <w:r>
        <w:rPr>
          <w:rFonts w:ascii="Tahoma" w:hAnsi="Tahoma" w:cs="Tahoma"/>
          <w:sz w:val="28"/>
          <w:szCs w:val="28"/>
        </w:rPr>
        <w:t>Generally, among the Yoruba’s, a wife cannot inherit her husband’s property. This is because, where a man dies intestate under customary law, devolution of his property is by blood. Therefore, a wife or widow not being a blood relation of the husband has no claim to any share.</w:t>
      </w:r>
    </w:p>
    <w:p w14:paraId="6935D0C2">
      <w:pPr>
        <w:pStyle w:val="6"/>
        <w:jc w:val="both"/>
        <w:rPr>
          <w:rFonts w:ascii="Tahoma" w:hAnsi="Tahoma" w:cs="Tahoma"/>
          <w:sz w:val="32"/>
          <w:szCs w:val="32"/>
        </w:rPr>
      </w:pPr>
    </w:p>
    <w:p w14:paraId="46CFCEFA">
      <w:pPr>
        <w:pStyle w:val="6"/>
        <w:jc w:val="both"/>
        <w:rPr>
          <w:rFonts w:ascii="Tahoma" w:hAnsi="Tahoma" w:cs="Tahoma"/>
          <w:sz w:val="28"/>
          <w:szCs w:val="28"/>
        </w:rPr>
      </w:pPr>
      <w:r>
        <w:rPr>
          <w:rFonts w:ascii="Tahoma" w:hAnsi="Tahoma" w:cs="Tahoma"/>
          <w:sz w:val="28"/>
          <w:szCs w:val="28"/>
        </w:rPr>
        <w:t xml:space="preserve">The husband’s blood relation inherits the property of the husband if he dies without any issue and the property of the wife is inherited by her family if she has no issue </w:t>
      </w:r>
      <w:r>
        <w:rPr>
          <w:rFonts w:ascii="Tahoma" w:hAnsi="Tahoma" w:cs="Tahoma"/>
          <w:sz w:val="28"/>
          <w:szCs w:val="28"/>
          <w:vertAlign w:val="superscript"/>
        </w:rPr>
        <w:t xml:space="preserve">28 </w:t>
      </w:r>
      <w:r>
        <w:rPr>
          <w:rFonts w:ascii="Tahoma" w:hAnsi="Tahoma" w:cs="Tahoma"/>
          <w:sz w:val="28"/>
          <w:szCs w:val="28"/>
        </w:rPr>
        <w:t xml:space="preserve">thus in </w:t>
      </w:r>
      <w:r>
        <w:rPr>
          <w:rFonts w:ascii="Tahoma" w:hAnsi="Tahoma" w:cs="Tahoma"/>
          <w:b/>
          <w:bCs/>
          <w:i/>
          <w:iCs/>
          <w:sz w:val="28"/>
          <w:szCs w:val="28"/>
        </w:rPr>
        <w:t>OLOKO v. GIWA</w:t>
      </w:r>
      <w:r>
        <w:rPr>
          <w:rFonts w:ascii="Tahoma" w:hAnsi="Tahoma" w:cs="Tahoma"/>
          <w:sz w:val="28"/>
          <w:szCs w:val="28"/>
        </w:rPr>
        <w:t xml:space="preserve"> </w:t>
      </w:r>
      <w:r>
        <w:rPr>
          <w:rFonts w:ascii="Tahoma" w:hAnsi="Tahoma" w:cs="Tahoma"/>
          <w:sz w:val="28"/>
          <w:szCs w:val="28"/>
          <w:vertAlign w:val="superscript"/>
        </w:rPr>
        <w:t xml:space="preserve">29 </w:t>
      </w:r>
      <w:r>
        <w:rPr>
          <w:rFonts w:ascii="Tahoma" w:hAnsi="Tahoma" w:cs="Tahoma"/>
          <w:sz w:val="28"/>
          <w:szCs w:val="28"/>
        </w:rPr>
        <w:t xml:space="preserve"> the defendant’s mother had been allotted a room in his father’s compound during her life time. The defendant argued that on her death, he and other children inherited the room from their mother under Yoruba customary law.</w:t>
      </w:r>
    </w:p>
    <w:p w14:paraId="2A8ED2F0">
      <w:pPr>
        <w:pStyle w:val="6"/>
        <w:jc w:val="both"/>
        <w:rPr>
          <w:rFonts w:ascii="Tahoma" w:hAnsi="Tahoma" w:cs="Tahoma"/>
          <w:sz w:val="56"/>
          <w:szCs w:val="56"/>
        </w:rPr>
      </w:pPr>
    </w:p>
    <w:p w14:paraId="434D551B">
      <w:pPr>
        <w:pStyle w:val="6"/>
        <w:jc w:val="both"/>
        <w:rPr>
          <w:rFonts w:ascii="Tahoma" w:hAnsi="Tahoma" w:cs="Tahoma"/>
          <w:sz w:val="16"/>
          <w:szCs w:val="16"/>
        </w:rPr>
      </w:pPr>
      <w:r>
        <w:rPr>
          <w:rFonts w:ascii="Tahoma" w:hAnsi="Tahoma" w:cs="Tahoma"/>
          <w:sz w:val="16"/>
          <w:szCs w:val="16"/>
        </w:rPr>
        <w:t>_________________________________________________________________</w:t>
      </w:r>
    </w:p>
    <w:p w14:paraId="33701B22">
      <w:pPr>
        <w:pStyle w:val="6"/>
        <w:numPr>
          <w:ilvl w:val="0"/>
          <w:numId w:val="1"/>
        </w:numPr>
        <w:jc w:val="both"/>
        <w:rPr>
          <w:rFonts w:ascii="Tahoma" w:hAnsi="Tahoma" w:cs="Tahoma"/>
          <w:sz w:val="16"/>
          <w:szCs w:val="16"/>
        </w:rPr>
      </w:pPr>
      <w:r>
        <w:rPr>
          <w:rFonts w:ascii="Tahoma" w:hAnsi="Tahoma" w:cs="Tahoma"/>
          <w:sz w:val="16"/>
          <w:szCs w:val="16"/>
        </w:rPr>
        <w:t>(1968) ALL NLR</w:t>
      </w:r>
    </w:p>
    <w:p w14:paraId="36E4A231">
      <w:pPr>
        <w:pStyle w:val="6"/>
        <w:numPr>
          <w:ilvl w:val="0"/>
          <w:numId w:val="1"/>
        </w:numPr>
        <w:jc w:val="both"/>
        <w:rPr>
          <w:rFonts w:ascii="Tahoma" w:hAnsi="Tahoma" w:cs="Tahoma"/>
          <w:sz w:val="16"/>
          <w:szCs w:val="16"/>
        </w:rPr>
      </w:pPr>
      <w:r>
        <w:rPr>
          <w:rFonts w:ascii="Tahoma" w:hAnsi="Tahoma" w:cs="Tahoma"/>
          <w:sz w:val="16"/>
          <w:szCs w:val="16"/>
        </w:rPr>
        <w:t>Article on women’s inheritance right under Yoruba Customary Law by Olugbemi Fatula</w:t>
      </w:r>
    </w:p>
    <w:p w14:paraId="2002A2D1">
      <w:pPr>
        <w:pStyle w:val="6"/>
        <w:numPr>
          <w:ilvl w:val="0"/>
          <w:numId w:val="1"/>
        </w:numPr>
        <w:jc w:val="both"/>
        <w:rPr>
          <w:rFonts w:ascii="Tahoma" w:hAnsi="Tahoma" w:cs="Tahoma"/>
          <w:sz w:val="16"/>
          <w:szCs w:val="16"/>
        </w:rPr>
      </w:pPr>
      <w:r>
        <w:rPr>
          <w:rFonts w:ascii="Tahoma" w:hAnsi="Tahoma" w:cs="Tahoma"/>
          <w:sz w:val="16"/>
          <w:szCs w:val="16"/>
        </w:rPr>
        <w:t>15 NLR 31</w:t>
      </w:r>
    </w:p>
    <w:p w14:paraId="5FA337E1">
      <w:pPr>
        <w:pStyle w:val="6"/>
        <w:ind w:left="720"/>
        <w:jc w:val="both"/>
        <w:rPr>
          <w:rFonts w:ascii="Tahoma" w:hAnsi="Tahoma" w:cs="Tahoma"/>
          <w:sz w:val="16"/>
          <w:szCs w:val="16"/>
        </w:rPr>
      </w:pPr>
    </w:p>
    <w:p w14:paraId="5096A347">
      <w:pPr>
        <w:pStyle w:val="6"/>
        <w:jc w:val="both"/>
        <w:rPr>
          <w:rFonts w:ascii="Tahoma" w:hAnsi="Tahoma" w:cs="Tahoma"/>
          <w:sz w:val="28"/>
          <w:szCs w:val="28"/>
        </w:rPr>
      </w:pPr>
      <w:r>
        <w:rPr>
          <w:rFonts w:ascii="Tahoma" w:hAnsi="Tahoma" w:cs="Tahoma"/>
          <w:sz w:val="28"/>
          <w:szCs w:val="28"/>
        </w:rPr>
        <w:t>It was held that no such custom existed in Yoruba Customary law and that an allotment of a house or room by a man to each of his wives did not vest the house or room so allotted to the wife as her separate property, and that on his death such house or room becomes part of the real property left by him.</w:t>
      </w:r>
    </w:p>
    <w:p w14:paraId="3E02BDD9">
      <w:pPr>
        <w:pStyle w:val="6"/>
        <w:jc w:val="both"/>
        <w:rPr>
          <w:rFonts w:ascii="Tahoma" w:hAnsi="Tahoma" w:cs="Tahoma"/>
          <w:sz w:val="28"/>
          <w:szCs w:val="28"/>
        </w:rPr>
      </w:pPr>
    </w:p>
    <w:p w14:paraId="0A3A0C9F">
      <w:pPr>
        <w:pStyle w:val="6"/>
        <w:jc w:val="both"/>
        <w:rPr>
          <w:rFonts w:ascii="Tahoma" w:hAnsi="Tahoma" w:cs="Tahoma"/>
          <w:sz w:val="28"/>
          <w:szCs w:val="28"/>
        </w:rPr>
      </w:pPr>
      <w:r>
        <w:rPr>
          <w:rFonts w:ascii="Tahoma" w:hAnsi="Tahoma" w:cs="Tahoma"/>
          <w:sz w:val="28"/>
          <w:szCs w:val="28"/>
        </w:rPr>
        <w:t xml:space="preserve">However, the right of the widow to administer the estate of her deceased husband under Customary Law seems not to have gained ground. In fact, the position under Customary Law is that the widow has no right to administer the estate of her husband. Thus, in </w:t>
      </w:r>
      <w:r>
        <w:rPr>
          <w:rFonts w:ascii="Tahoma" w:hAnsi="Tahoma" w:cs="Tahoma"/>
          <w:b/>
          <w:bCs/>
          <w:i/>
          <w:iCs/>
          <w:sz w:val="28"/>
          <w:szCs w:val="28"/>
        </w:rPr>
        <w:t>ALLERU V. ABINU</w:t>
      </w:r>
      <w:r>
        <w:rPr>
          <w:rFonts w:ascii="Tahoma" w:hAnsi="Tahoma" w:cs="Tahoma"/>
          <w:sz w:val="28"/>
          <w:szCs w:val="28"/>
          <w:vertAlign w:val="superscript"/>
        </w:rPr>
        <w:t>30</w:t>
      </w:r>
      <w:r>
        <w:rPr>
          <w:rFonts w:ascii="Tahoma" w:hAnsi="Tahoma" w:cs="Tahoma"/>
          <w:sz w:val="28"/>
          <w:szCs w:val="28"/>
        </w:rPr>
        <w:t xml:space="preserve"> it was held that Customary Law did not permit a widow to administer the estate of the husband. It is submitted that such custom is not only repugnant to natural justice, equity and good conscience, but it is also discriminating and incompatible with the provisions of the 1999 Constitution of the Federal Republic of Nigeria</w:t>
      </w:r>
      <w:r>
        <w:rPr>
          <w:rFonts w:ascii="Tahoma" w:hAnsi="Tahoma" w:cs="Tahoma"/>
          <w:sz w:val="28"/>
          <w:szCs w:val="28"/>
          <w:vertAlign w:val="superscript"/>
        </w:rPr>
        <w:t xml:space="preserve">31 </w:t>
      </w:r>
      <w:r>
        <w:rPr>
          <w:rFonts w:ascii="Tahoma" w:hAnsi="Tahoma" w:cs="Tahoma"/>
          <w:sz w:val="28"/>
          <w:szCs w:val="28"/>
        </w:rPr>
        <w:t xml:space="preserve"> </w:t>
      </w:r>
    </w:p>
    <w:p w14:paraId="7002DA9E">
      <w:pPr>
        <w:pStyle w:val="6"/>
        <w:jc w:val="both"/>
        <w:rPr>
          <w:rFonts w:ascii="Tahoma" w:hAnsi="Tahoma" w:cs="Tahoma"/>
          <w:sz w:val="28"/>
          <w:szCs w:val="28"/>
        </w:rPr>
      </w:pPr>
    </w:p>
    <w:p w14:paraId="3889DBB5">
      <w:pPr>
        <w:pStyle w:val="6"/>
        <w:jc w:val="both"/>
        <w:rPr>
          <w:rFonts w:ascii="Tahoma" w:hAnsi="Tahoma" w:cs="Tahoma"/>
          <w:b/>
          <w:bCs/>
          <w:sz w:val="28"/>
          <w:szCs w:val="28"/>
        </w:rPr>
      </w:pPr>
    </w:p>
    <w:p w14:paraId="1BBE6F6B">
      <w:pPr>
        <w:pStyle w:val="6"/>
        <w:jc w:val="both"/>
        <w:rPr>
          <w:rFonts w:ascii="Tahoma" w:hAnsi="Tahoma" w:cs="Tahoma"/>
          <w:b/>
          <w:bCs/>
          <w:sz w:val="28"/>
          <w:szCs w:val="28"/>
        </w:rPr>
      </w:pPr>
      <w:r>
        <w:rPr>
          <w:rFonts w:ascii="Tahoma" w:hAnsi="Tahoma" w:cs="Tahoma"/>
          <w:b/>
          <w:bCs/>
          <w:sz w:val="28"/>
          <w:szCs w:val="28"/>
        </w:rPr>
        <w:t xml:space="preserve">ADMINISTRATION OF ESTATE AMONG THE IGBOS </w:t>
      </w:r>
    </w:p>
    <w:p w14:paraId="73C52C57">
      <w:pPr>
        <w:pStyle w:val="6"/>
        <w:jc w:val="both"/>
        <w:rPr>
          <w:rFonts w:ascii="Tahoma" w:hAnsi="Tahoma" w:cs="Tahoma"/>
          <w:sz w:val="28"/>
          <w:szCs w:val="28"/>
        </w:rPr>
      </w:pPr>
      <w:r>
        <w:rPr>
          <w:rFonts w:ascii="Tahoma" w:hAnsi="Tahoma" w:cs="Tahoma"/>
          <w:sz w:val="28"/>
          <w:szCs w:val="28"/>
        </w:rPr>
        <w:t xml:space="preserve">Members of the Igbo ethnic group have their homeland in the south eastern part of Nigeria and spread across Nigeria. In majority of the Igbo communities, Customary succession and administration of estate is such that the eldest son of the deceased succeeds to his father’s estate. This mode is known amongst the Igbos as succession by the </w:t>
      </w:r>
      <w:r>
        <w:rPr>
          <w:rFonts w:ascii="Tahoma" w:hAnsi="Tahoma" w:cs="Tahoma"/>
          <w:i/>
          <w:iCs/>
          <w:sz w:val="28"/>
          <w:szCs w:val="28"/>
        </w:rPr>
        <w:t>Opala Or Okpara</w:t>
      </w:r>
      <w:r>
        <w:rPr>
          <w:rFonts w:ascii="Tahoma" w:hAnsi="Tahoma" w:cs="Tahoma"/>
          <w:sz w:val="28"/>
          <w:szCs w:val="28"/>
        </w:rPr>
        <w:t xml:space="preserve"> or </w:t>
      </w:r>
      <w:r>
        <w:rPr>
          <w:rFonts w:ascii="Tahoma" w:hAnsi="Tahoma" w:cs="Tahoma"/>
          <w:i/>
          <w:iCs/>
          <w:sz w:val="28"/>
          <w:szCs w:val="28"/>
        </w:rPr>
        <w:t>Opara or Diokpa</w:t>
      </w:r>
      <w:r>
        <w:rPr>
          <w:rFonts w:ascii="Tahoma" w:hAnsi="Tahoma" w:cs="Tahoma"/>
          <w:sz w:val="28"/>
          <w:szCs w:val="28"/>
        </w:rPr>
        <w:t xml:space="preserve"> depending on the individual dialect. The </w:t>
      </w:r>
      <w:r>
        <w:rPr>
          <w:rFonts w:ascii="Tahoma" w:hAnsi="Tahoma" w:cs="Tahoma"/>
          <w:i/>
          <w:iCs/>
          <w:sz w:val="28"/>
          <w:szCs w:val="28"/>
        </w:rPr>
        <w:t>Okpala or Okpara</w:t>
      </w:r>
      <w:r>
        <w:rPr>
          <w:rFonts w:ascii="Tahoma" w:hAnsi="Tahoma" w:cs="Tahoma"/>
          <w:sz w:val="28"/>
          <w:szCs w:val="28"/>
        </w:rPr>
        <w:t xml:space="preserve"> or </w:t>
      </w:r>
      <w:r>
        <w:rPr>
          <w:rFonts w:ascii="Tahoma" w:hAnsi="Tahoma" w:cs="Tahoma"/>
          <w:i/>
          <w:iCs/>
          <w:sz w:val="28"/>
          <w:szCs w:val="28"/>
        </w:rPr>
        <w:t>Opara or Diokpa</w:t>
      </w:r>
      <w:r>
        <w:rPr>
          <w:rFonts w:ascii="Tahoma" w:hAnsi="Tahoma" w:cs="Tahoma"/>
          <w:sz w:val="28"/>
          <w:szCs w:val="28"/>
        </w:rPr>
        <w:t xml:space="preserve">   who is the eldest son, steps into his father’s shoes upon the death of his father and becomes head of the family. Where however, the deceased father had more than one wife, the eldest sons of each of the wives takes part in the sharing of the estate.  Nevertheless, the oldest of the sons, assumes the position of their deceased father. The right of the </w:t>
      </w:r>
      <w:r>
        <w:rPr>
          <w:rFonts w:ascii="Tahoma" w:hAnsi="Tahoma" w:cs="Tahoma"/>
          <w:i/>
          <w:iCs/>
          <w:sz w:val="28"/>
          <w:szCs w:val="28"/>
        </w:rPr>
        <w:t xml:space="preserve">Okpala </w:t>
      </w:r>
      <w:r>
        <w:rPr>
          <w:rFonts w:ascii="Tahoma" w:hAnsi="Tahoma" w:cs="Tahoma"/>
          <w:sz w:val="28"/>
          <w:szCs w:val="28"/>
        </w:rPr>
        <w:t>are however exercised in trust for his younger brethren (s). In fact, under the Igbo custom, the eldest son inherits exclusively the Obi, that is the house where his deceased father lived and died. The only exception is that he must allow his other sibling to live in the house until they have individually built their own individual homestead. Where however, the deceased has no male survivor, his estate is inherited by his surviving brothers of full blood or his father in that order.</w:t>
      </w:r>
    </w:p>
    <w:p w14:paraId="6E4308F4">
      <w:pPr>
        <w:pStyle w:val="6"/>
        <w:jc w:val="both"/>
        <w:rPr>
          <w:rFonts w:ascii="Tahoma" w:hAnsi="Tahoma" w:cs="Tahoma"/>
          <w:sz w:val="18"/>
          <w:szCs w:val="18"/>
        </w:rPr>
      </w:pPr>
    </w:p>
    <w:p w14:paraId="6E62B647">
      <w:pPr>
        <w:pStyle w:val="6"/>
        <w:jc w:val="both"/>
        <w:rPr>
          <w:rFonts w:ascii="Tahoma" w:hAnsi="Tahoma" w:cs="Tahoma"/>
          <w:sz w:val="16"/>
          <w:szCs w:val="16"/>
        </w:rPr>
      </w:pPr>
    </w:p>
    <w:p w14:paraId="4A1C6DEB">
      <w:pPr>
        <w:pStyle w:val="6"/>
        <w:jc w:val="both"/>
        <w:rPr>
          <w:rFonts w:ascii="Tahoma" w:hAnsi="Tahoma" w:cs="Tahoma"/>
          <w:sz w:val="16"/>
          <w:szCs w:val="16"/>
        </w:rPr>
      </w:pPr>
      <w:r>
        <w:rPr>
          <w:rFonts w:ascii="Tahoma" w:hAnsi="Tahoma" w:cs="Tahoma"/>
          <w:sz w:val="16"/>
          <w:szCs w:val="16"/>
        </w:rPr>
        <w:t>_____________________________________________________</w:t>
      </w:r>
    </w:p>
    <w:p w14:paraId="1364C8EC">
      <w:pPr>
        <w:pStyle w:val="6"/>
        <w:numPr>
          <w:ilvl w:val="0"/>
          <w:numId w:val="1"/>
        </w:numPr>
        <w:jc w:val="both"/>
        <w:rPr>
          <w:rFonts w:ascii="Tahoma" w:hAnsi="Tahoma" w:cs="Tahoma"/>
          <w:sz w:val="16"/>
          <w:szCs w:val="16"/>
        </w:rPr>
      </w:pPr>
      <w:r>
        <w:rPr>
          <w:rFonts w:ascii="Tahoma" w:hAnsi="Tahoma" w:cs="Tahoma"/>
          <w:sz w:val="16"/>
          <w:szCs w:val="16"/>
        </w:rPr>
        <w:t>(1952) 20 NLR</w:t>
      </w:r>
    </w:p>
    <w:p w14:paraId="0C60A759">
      <w:pPr>
        <w:pStyle w:val="6"/>
        <w:numPr>
          <w:ilvl w:val="0"/>
          <w:numId w:val="1"/>
        </w:numPr>
        <w:jc w:val="both"/>
        <w:rPr>
          <w:rFonts w:ascii="Tahoma" w:hAnsi="Tahoma" w:cs="Tahoma"/>
          <w:sz w:val="16"/>
          <w:szCs w:val="16"/>
        </w:rPr>
      </w:pPr>
      <w:r>
        <w:rPr>
          <w:rFonts w:ascii="Tahoma" w:hAnsi="Tahoma" w:cs="Tahoma"/>
          <w:sz w:val="16"/>
          <w:szCs w:val="16"/>
        </w:rPr>
        <w:t>Section 42</w:t>
      </w:r>
    </w:p>
    <w:p w14:paraId="1CBB6284">
      <w:pPr>
        <w:pStyle w:val="6"/>
        <w:jc w:val="both"/>
        <w:rPr>
          <w:rFonts w:ascii="Tahoma" w:hAnsi="Tahoma" w:cs="Tahoma"/>
          <w:sz w:val="28"/>
          <w:szCs w:val="28"/>
        </w:rPr>
      </w:pPr>
      <w:r>
        <w:rPr>
          <w:rFonts w:ascii="Tahoma" w:hAnsi="Tahoma" w:cs="Tahoma"/>
          <w:sz w:val="28"/>
          <w:szCs w:val="28"/>
        </w:rPr>
        <w:t>Unfortunately, the wives and daughters of a deceased have no right to administer or inherit the estate of their deceased husband or father under the Igbo Customary Law</w:t>
      </w:r>
      <w:r>
        <w:rPr>
          <w:rFonts w:ascii="Tahoma" w:hAnsi="Tahoma" w:cs="Tahoma"/>
          <w:sz w:val="28"/>
          <w:szCs w:val="28"/>
          <w:vertAlign w:val="superscript"/>
        </w:rPr>
        <w:t>32</w:t>
      </w:r>
      <w:r>
        <w:rPr>
          <w:rFonts w:ascii="Tahoma" w:hAnsi="Tahoma" w:cs="Tahoma"/>
          <w:sz w:val="28"/>
          <w:szCs w:val="28"/>
        </w:rPr>
        <w:t xml:space="preserve">. However, it is gratifying to know that our Courts have in recent times in a plethora of cases upheld the rights of the woman to inherit/administer her father’s or husband’s estate. In Igbo culture and tradition, the strict application of the primogeniture rule operates to exclude woman from inheriting their father’s estate. It was against this background that the Court held in </w:t>
      </w:r>
      <w:r>
        <w:rPr>
          <w:rFonts w:ascii="Tahoma" w:hAnsi="Tahoma" w:cs="Tahoma"/>
          <w:b/>
          <w:bCs/>
          <w:i/>
          <w:iCs/>
          <w:sz w:val="28"/>
          <w:szCs w:val="28"/>
        </w:rPr>
        <w:t>MOJEKWU v. MOJEKWU</w:t>
      </w:r>
      <w:r>
        <w:rPr>
          <w:rFonts w:ascii="Tahoma" w:hAnsi="Tahoma" w:cs="Tahoma"/>
          <w:sz w:val="28"/>
          <w:szCs w:val="28"/>
          <w:vertAlign w:val="superscript"/>
        </w:rPr>
        <w:t xml:space="preserve">33 </w:t>
      </w:r>
      <w:r>
        <w:rPr>
          <w:rFonts w:ascii="Tahoma" w:hAnsi="Tahoma" w:cs="Tahoma"/>
          <w:sz w:val="28"/>
          <w:szCs w:val="28"/>
        </w:rPr>
        <w:t xml:space="preserve"> that a Customary Law that allows only males to exercise right of inheritance and denies female children of a deceased, the right of inheritance while conferring the right on a distance male relative is not only discriminating, it is equally repugnant and unconstitutional as it is incompatible with the provision of the Constitution of the Federal Republic of Nigeria 1999 (as amended) similarly, in </w:t>
      </w:r>
      <w:r>
        <w:rPr>
          <w:rFonts w:ascii="Tahoma" w:hAnsi="Tahoma" w:cs="Tahoma"/>
          <w:b/>
          <w:bCs/>
          <w:i/>
          <w:iCs/>
          <w:sz w:val="28"/>
          <w:szCs w:val="28"/>
        </w:rPr>
        <w:t xml:space="preserve">MOJEKWU V. IWUCHUKWU </w:t>
      </w:r>
      <w:r>
        <w:rPr>
          <w:rFonts w:ascii="Tahoma" w:hAnsi="Tahoma" w:cs="Tahoma"/>
          <w:sz w:val="28"/>
          <w:szCs w:val="28"/>
          <w:vertAlign w:val="superscript"/>
        </w:rPr>
        <w:t>34</w:t>
      </w:r>
      <w:r>
        <w:rPr>
          <w:rFonts w:ascii="Tahoma" w:hAnsi="Tahoma" w:cs="Tahoma"/>
          <w:sz w:val="28"/>
          <w:szCs w:val="28"/>
        </w:rPr>
        <w:t xml:space="preserve">  the Supreme Court held that the respondents though woman who are the only survivors of their late father, were entitled to inherit their father’s land subject matter of the suit. The Court declared as repugnant the </w:t>
      </w:r>
      <w:r>
        <w:rPr>
          <w:rFonts w:ascii="Tahoma" w:hAnsi="Tahoma" w:cs="Tahoma"/>
          <w:i/>
          <w:iCs/>
          <w:sz w:val="28"/>
          <w:szCs w:val="28"/>
        </w:rPr>
        <w:t>Oli-ekpe</w:t>
      </w:r>
      <w:r>
        <w:rPr>
          <w:rFonts w:ascii="Tahoma" w:hAnsi="Tahoma" w:cs="Tahoma"/>
          <w:sz w:val="28"/>
          <w:szCs w:val="28"/>
        </w:rPr>
        <w:t xml:space="preserve"> custom under which the Plaintiff/Appellant rested his claim to inheritance of the land. Again, in </w:t>
      </w:r>
      <w:r>
        <w:rPr>
          <w:rFonts w:ascii="Tahoma" w:hAnsi="Tahoma" w:cs="Tahoma"/>
          <w:b/>
          <w:bCs/>
          <w:i/>
          <w:iCs/>
          <w:sz w:val="28"/>
          <w:szCs w:val="28"/>
        </w:rPr>
        <w:t>UKEJE v. UKEJE</w:t>
      </w:r>
      <w:r>
        <w:rPr>
          <w:rFonts w:ascii="Tahoma" w:hAnsi="Tahoma" w:cs="Tahoma"/>
          <w:sz w:val="28"/>
          <w:szCs w:val="28"/>
          <w:vertAlign w:val="superscript"/>
        </w:rPr>
        <w:t xml:space="preserve">35 </w:t>
      </w:r>
      <w:r>
        <w:rPr>
          <w:rFonts w:ascii="Tahoma" w:hAnsi="Tahoma" w:cs="Tahoma"/>
          <w:sz w:val="28"/>
          <w:szCs w:val="28"/>
        </w:rPr>
        <w:t>the Court also declared the custom of disinheriting a female from the estate of her father unconstitutional.</w:t>
      </w:r>
    </w:p>
    <w:p w14:paraId="5BBF2EC1">
      <w:pPr>
        <w:pStyle w:val="6"/>
        <w:jc w:val="both"/>
        <w:rPr>
          <w:rFonts w:ascii="Tahoma" w:hAnsi="Tahoma" w:cs="Tahoma"/>
          <w:sz w:val="28"/>
          <w:szCs w:val="28"/>
        </w:rPr>
      </w:pPr>
    </w:p>
    <w:p w14:paraId="507182EC">
      <w:pPr>
        <w:pStyle w:val="6"/>
        <w:jc w:val="both"/>
        <w:rPr>
          <w:rFonts w:ascii="Tahoma" w:hAnsi="Tahoma" w:cs="Tahoma"/>
          <w:b/>
          <w:bCs/>
          <w:sz w:val="28"/>
          <w:szCs w:val="28"/>
        </w:rPr>
      </w:pPr>
      <w:r>
        <w:rPr>
          <w:rFonts w:ascii="Tahoma" w:hAnsi="Tahoma" w:cs="Tahoma"/>
          <w:b/>
          <w:bCs/>
          <w:sz w:val="28"/>
          <w:szCs w:val="28"/>
        </w:rPr>
        <w:t>ADMINISTRATION OF ESTATE AMONG THE PEOPLE OF BENIN.</w:t>
      </w:r>
    </w:p>
    <w:p w14:paraId="2DB86549">
      <w:pPr>
        <w:pStyle w:val="6"/>
        <w:jc w:val="both"/>
        <w:rPr>
          <w:rFonts w:ascii="Tahoma" w:hAnsi="Tahoma" w:cs="Tahoma"/>
          <w:sz w:val="28"/>
          <w:szCs w:val="28"/>
        </w:rPr>
      </w:pPr>
      <w:r>
        <w:rPr>
          <w:rFonts w:ascii="Tahoma" w:hAnsi="Tahoma" w:cs="Tahoma"/>
          <w:sz w:val="28"/>
          <w:szCs w:val="28"/>
        </w:rPr>
        <w:t xml:space="preserve">Under the Benin culture and tradition, the mode of inheritance is by way of customs which is that assets of a deceased can only be inherited by a particular class of successors. Accordingly, the Benin custom of </w:t>
      </w:r>
      <w:r>
        <w:rPr>
          <w:rFonts w:ascii="Tahoma" w:hAnsi="Tahoma" w:cs="Tahoma"/>
          <w:i/>
          <w:iCs/>
          <w:sz w:val="28"/>
          <w:szCs w:val="28"/>
        </w:rPr>
        <w:t>Igiogbe,</w:t>
      </w:r>
      <w:r>
        <w:rPr>
          <w:rFonts w:ascii="Tahoma" w:hAnsi="Tahoma" w:cs="Tahoma"/>
          <w:sz w:val="28"/>
          <w:szCs w:val="28"/>
        </w:rPr>
        <w:t xml:space="preserve"> the eldest surviving son of a deceased inherits the house where the deceased lived and died to the exclusion of all others. This right enjoyed by the eldest son of the deceased, cannot be taken away from him not even by way of will. According to Benin Customary Law, an</w:t>
      </w:r>
      <w:r>
        <w:rPr>
          <w:rFonts w:ascii="Tahoma" w:hAnsi="Tahoma" w:cs="Tahoma"/>
          <w:i/>
          <w:iCs/>
          <w:sz w:val="28"/>
          <w:szCs w:val="28"/>
        </w:rPr>
        <w:t>” Igiogbe”</w:t>
      </w:r>
      <w:r>
        <w:rPr>
          <w:rFonts w:ascii="Tahoma" w:hAnsi="Tahoma" w:cs="Tahoma"/>
          <w:sz w:val="28"/>
          <w:szCs w:val="28"/>
        </w:rPr>
        <w:t xml:space="preserve"> that is the house in which the deceased lived and died and usually (though not always) where he was buried, automatically devolves on the eldest son of the deceased. The </w:t>
      </w:r>
      <w:r>
        <w:rPr>
          <w:rFonts w:ascii="Tahoma" w:hAnsi="Tahoma" w:cs="Tahoma"/>
          <w:i/>
          <w:iCs/>
          <w:sz w:val="28"/>
          <w:szCs w:val="28"/>
        </w:rPr>
        <w:t xml:space="preserve">Igiogbe </w:t>
      </w:r>
      <w:r>
        <w:rPr>
          <w:rFonts w:ascii="Tahoma" w:hAnsi="Tahoma" w:cs="Tahoma"/>
          <w:sz w:val="28"/>
          <w:szCs w:val="28"/>
        </w:rPr>
        <w:t xml:space="preserve">is so important in the life of a Benin man because of the traditional values that are attached to it. It also serves as the traditional family seat </w:t>
      </w:r>
      <w:r>
        <w:rPr>
          <w:rFonts w:ascii="Tahoma" w:hAnsi="Tahoma" w:cs="Tahoma"/>
          <w:sz w:val="28"/>
          <w:szCs w:val="28"/>
          <w:vertAlign w:val="superscript"/>
        </w:rPr>
        <w:t>36</w:t>
      </w:r>
      <w:r>
        <w:rPr>
          <w:rFonts w:ascii="Tahoma" w:hAnsi="Tahoma" w:cs="Tahoma"/>
          <w:sz w:val="28"/>
          <w:szCs w:val="28"/>
        </w:rPr>
        <w:t xml:space="preserve"> </w:t>
      </w:r>
    </w:p>
    <w:p w14:paraId="16127B49">
      <w:pPr>
        <w:pStyle w:val="6"/>
        <w:jc w:val="both"/>
        <w:rPr>
          <w:rFonts w:ascii="Tahoma" w:hAnsi="Tahoma" w:cs="Tahoma"/>
          <w:b/>
          <w:bCs/>
          <w:sz w:val="28"/>
          <w:szCs w:val="28"/>
        </w:rPr>
      </w:pPr>
    </w:p>
    <w:p w14:paraId="05CC9C99">
      <w:pPr>
        <w:pStyle w:val="6"/>
        <w:jc w:val="both"/>
        <w:rPr>
          <w:rFonts w:ascii="Tahoma" w:hAnsi="Tahoma" w:cs="Tahoma"/>
          <w:b/>
          <w:bCs/>
          <w:sz w:val="16"/>
          <w:szCs w:val="16"/>
        </w:rPr>
      </w:pPr>
      <w:r>
        <w:rPr>
          <w:rFonts w:ascii="Tahoma" w:hAnsi="Tahoma" w:cs="Tahoma"/>
          <w:b/>
          <w:bCs/>
          <w:sz w:val="16"/>
          <w:szCs w:val="16"/>
        </w:rPr>
        <w:t>_____________________________________________</w:t>
      </w:r>
    </w:p>
    <w:p w14:paraId="4D644EBE">
      <w:pPr>
        <w:pStyle w:val="6"/>
        <w:numPr>
          <w:ilvl w:val="0"/>
          <w:numId w:val="1"/>
        </w:numPr>
        <w:jc w:val="both"/>
        <w:rPr>
          <w:rFonts w:ascii="Tahoma" w:hAnsi="Tahoma" w:cs="Tahoma"/>
          <w:sz w:val="16"/>
          <w:szCs w:val="16"/>
        </w:rPr>
      </w:pPr>
      <w:r>
        <w:rPr>
          <w:rFonts w:ascii="Tahoma" w:hAnsi="Tahoma" w:cs="Tahoma"/>
          <w:sz w:val="16"/>
          <w:szCs w:val="16"/>
        </w:rPr>
        <w:t>Madu, Nnenna Opict</w:t>
      </w:r>
    </w:p>
    <w:p w14:paraId="1A8B3398">
      <w:pPr>
        <w:pStyle w:val="6"/>
        <w:numPr>
          <w:ilvl w:val="0"/>
          <w:numId w:val="1"/>
        </w:numPr>
        <w:jc w:val="both"/>
        <w:rPr>
          <w:rFonts w:ascii="Tahoma" w:hAnsi="Tahoma" w:cs="Tahoma"/>
          <w:sz w:val="16"/>
          <w:szCs w:val="16"/>
        </w:rPr>
      </w:pPr>
      <w:r>
        <w:rPr>
          <w:rFonts w:ascii="Tahoma" w:hAnsi="Tahoma" w:cs="Tahoma"/>
          <w:sz w:val="16"/>
          <w:szCs w:val="16"/>
        </w:rPr>
        <w:t>(1997) 6 NWLR (Pt. 512) 283</w:t>
      </w:r>
    </w:p>
    <w:p w14:paraId="50750BBB">
      <w:pPr>
        <w:pStyle w:val="6"/>
        <w:numPr>
          <w:ilvl w:val="0"/>
          <w:numId w:val="1"/>
        </w:numPr>
        <w:jc w:val="both"/>
        <w:rPr>
          <w:rFonts w:ascii="Tahoma" w:hAnsi="Tahoma" w:cs="Tahoma"/>
          <w:sz w:val="16"/>
          <w:szCs w:val="16"/>
        </w:rPr>
      </w:pPr>
      <w:r>
        <w:rPr>
          <w:rFonts w:ascii="Tahoma" w:hAnsi="Tahoma" w:cs="Tahoma"/>
          <w:sz w:val="16"/>
          <w:szCs w:val="16"/>
        </w:rPr>
        <w:t>(2004) 11 NWLR (Pt. 883) 196</w:t>
      </w:r>
    </w:p>
    <w:p w14:paraId="07151122">
      <w:pPr>
        <w:pStyle w:val="6"/>
        <w:numPr>
          <w:ilvl w:val="0"/>
          <w:numId w:val="1"/>
        </w:numPr>
        <w:jc w:val="both"/>
        <w:rPr>
          <w:rFonts w:ascii="Tahoma" w:hAnsi="Tahoma" w:cs="Tahoma"/>
          <w:sz w:val="16"/>
          <w:szCs w:val="16"/>
        </w:rPr>
      </w:pPr>
      <w:r>
        <w:rPr>
          <w:rFonts w:ascii="Tahoma" w:hAnsi="Tahoma" w:cs="Tahoma"/>
          <w:sz w:val="16"/>
          <w:szCs w:val="16"/>
        </w:rPr>
        <w:t>SC. 224/2004</w:t>
      </w:r>
    </w:p>
    <w:p w14:paraId="3975EFE5">
      <w:pPr>
        <w:pStyle w:val="6"/>
        <w:numPr>
          <w:ilvl w:val="0"/>
          <w:numId w:val="1"/>
        </w:numPr>
        <w:jc w:val="both"/>
        <w:rPr>
          <w:rFonts w:ascii="Tahoma" w:hAnsi="Tahoma" w:cs="Tahoma"/>
          <w:sz w:val="16"/>
          <w:szCs w:val="16"/>
        </w:rPr>
      </w:pPr>
      <w:r>
        <w:rPr>
          <w:rFonts w:ascii="Tahoma" w:hAnsi="Tahoma" w:cs="Tahoma"/>
          <w:sz w:val="16"/>
          <w:szCs w:val="16"/>
        </w:rPr>
        <w:t>Madu, Nnenna Opict</w:t>
      </w:r>
    </w:p>
    <w:p w14:paraId="1F0BFF2F">
      <w:pPr>
        <w:pStyle w:val="6"/>
        <w:ind w:left="720"/>
        <w:jc w:val="both"/>
        <w:rPr>
          <w:rFonts w:ascii="Tahoma" w:hAnsi="Tahoma" w:cs="Tahoma"/>
          <w:sz w:val="16"/>
          <w:szCs w:val="16"/>
        </w:rPr>
      </w:pPr>
    </w:p>
    <w:p w14:paraId="5E106A39">
      <w:pPr>
        <w:pStyle w:val="6"/>
        <w:jc w:val="both"/>
        <w:rPr>
          <w:rFonts w:ascii="Tahoma" w:hAnsi="Tahoma" w:cs="Tahoma"/>
          <w:b/>
          <w:bCs/>
          <w:sz w:val="28"/>
          <w:szCs w:val="28"/>
        </w:rPr>
      </w:pPr>
      <w:r>
        <w:rPr>
          <w:rFonts w:ascii="Tahoma" w:hAnsi="Tahoma" w:cs="Tahoma"/>
          <w:b/>
          <w:bCs/>
          <w:sz w:val="28"/>
          <w:szCs w:val="28"/>
        </w:rPr>
        <w:t xml:space="preserve">ADMINISTRATION OF ESTATE AMONG THE PEOPLE OF VERBE OF NORTHERN NIGERIA </w:t>
      </w:r>
    </w:p>
    <w:p w14:paraId="36C7EA38">
      <w:pPr>
        <w:pStyle w:val="6"/>
        <w:jc w:val="both"/>
        <w:rPr>
          <w:rFonts w:ascii="Tahoma" w:hAnsi="Tahoma" w:cs="Tahoma"/>
          <w:sz w:val="28"/>
          <w:szCs w:val="28"/>
        </w:rPr>
      </w:pPr>
    </w:p>
    <w:p w14:paraId="2E713432">
      <w:pPr>
        <w:pStyle w:val="6"/>
        <w:jc w:val="both"/>
        <w:rPr>
          <w:rFonts w:ascii="Tahoma" w:hAnsi="Tahoma" w:cs="Tahoma"/>
          <w:sz w:val="28"/>
          <w:szCs w:val="28"/>
          <w:vertAlign w:val="superscript"/>
        </w:rPr>
      </w:pPr>
      <w:r>
        <w:rPr>
          <w:rFonts w:ascii="Tahoma" w:hAnsi="Tahoma" w:cs="Tahoma"/>
          <w:sz w:val="28"/>
          <w:szCs w:val="28"/>
        </w:rPr>
        <w:t xml:space="preserve">Among the Markis group of the Verbe of Northern Nigeria, the Customary rule of ultimogeniture applies under the rule, inheritance is by the youngest son. The custom bars any other heirs of the deceased landowner from inheriting or co-inheriting and or administering the estate of the deceased </w:t>
      </w:r>
      <w:r>
        <w:rPr>
          <w:rFonts w:ascii="Tahoma" w:hAnsi="Tahoma" w:cs="Tahoma"/>
          <w:sz w:val="28"/>
          <w:szCs w:val="28"/>
          <w:vertAlign w:val="superscript"/>
        </w:rPr>
        <w:t>37</w:t>
      </w:r>
    </w:p>
    <w:p w14:paraId="47EC3170">
      <w:pPr>
        <w:pStyle w:val="6"/>
        <w:jc w:val="both"/>
        <w:rPr>
          <w:rFonts w:ascii="Tahoma" w:hAnsi="Tahoma" w:cs="Tahoma"/>
          <w:b/>
          <w:bCs/>
          <w:sz w:val="28"/>
          <w:szCs w:val="28"/>
        </w:rPr>
      </w:pPr>
    </w:p>
    <w:p w14:paraId="4B317645">
      <w:pPr>
        <w:pStyle w:val="6"/>
        <w:jc w:val="both"/>
        <w:rPr>
          <w:rFonts w:ascii="Tahoma" w:hAnsi="Tahoma" w:cs="Tahoma"/>
          <w:b/>
          <w:bCs/>
          <w:sz w:val="28"/>
          <w:szCs w:val="28"/>
        </w:rPr>
      </w:pPr>
      <w:r>
        <w:rPr>
          <w:rFonts w:ascii="Tahoma" w:hAnsi="Tahoma" w:cs="Tahoma"/>
          <w:b/>
          <w:bCs/>
          <w:sz w:val="28"/>
          <w:szCs w:val="28"/>
        </w:rPr>
        <w:t>QUALIFICATION FOR SUCCESSION OR INHERITANCE RIGHTS</w:t>
      </w:r>
    </w:p>
    <w:p w14:paraId="43931413">
      <w:pPr>
        <w:pStyle w:val="6"/>
        <w:jc w:val="both"/>
        <w:rPr>
          <w:rFonts w:ascii="Tahoma" w:hAnsi="Tahoma" w:cs="Tahoma"/>
          <w:sz w:val="28"/>
          <w:szCs w:val="28"/>
        </w:rPr>
      </w:pPr>
      <w:r>
        <w:rPr>
          <w:rFonts w:ascii="Tahoma" w:hAnsi="Tahoma" w:cs="Tahoma"/>
          <w:sz w:val="28"/>
          <w:szCs w:val="28"/>
        </w:rPr>
        <w:t xml:space="preserve">Under Customary Law of the various ethnic groups and tribes in Nigeria, the qualification for and or right to inheritance is generally traced or dependent on blood relationships. A person lacks the capacity to inherit from a deceased blood with the deceased. As ably stated above, the principal heirs to a man’s estate under Customary Law are his children. Unfortunately, in practice in some places, the custom discriminates amongst the male and female children. Under the Yoruba Customary Laws of Inheritance, the Courts have held that both the male and female children of a deceased have equal rights to inherit their father’s estate. Thus, in </w:t>
      </w:r>
      <w:r>
        <w:rPr>
          <w:rFonts w:ascii="Tahoma" w:hAnsi="Tahoma" w:cs="Tahoma"/>
          <w:b/>
          <w:bCs/>
          <w:i/>
          <w:iCs/>
          <w:sz w:val="28"/>
          <w:szCs w:val="28"/>
        </w:rPr>
        <w:t>AMUSAN v. OLAWUNMI</w:t>
      </w:r>
      <w:r>
        <w:rPr>
          <w:rFonts w:ascii="Tahoma" w:hAnsi="Tahoma" w:cs="Tahoma"/>
          <w:sz w:val="28"/>
          <w:szCs w:val="28"/>
          <w:vertAlign w:val="superscript"/>
        </w:rPr>
        <w:t xml:space="preserve">38 </w:t>
      </w:r>
      <w:r>
        <w:rPr>
          <w:rFonts w:ascii="Tahoma" w:hAnsi="Tahoma" w:cs="Tahoma"/>
          <w:sz w:val="28"/>
          <w:szCs w:val="28"/>
        </w:rPr>
        <w:t>the Court even upheld the right of a woman to be family head in Yoruba customs.</w:t>
      </w:r>
    </w:p>
    <w:p w14:paraId="7C760307">
      <w:pPr>
        <w:pStyle w:val="6"/>
        <w:jc w:val="both"/>
        <w:rPr>
          <w:rFonts w:ascii="Tahoma" w:hAnsi="Tahoma" w:cs="Tahoma"/>
          <w:sz w:val="32"/>
          <w:szCs w:val="32"/>
        </w:rPr>
      </w:pPr>
    </w:p>
    <w:p w14:paraId="565F137C">
      <w:pPr>
        <w:pStyle w:val="6"/>
        <w:jc w:val="both"/>
        <w:rPr>
          <w:rFonts w:ascii="Tahoma" w:hAnsi="Tahoma" w:cs="Tahoma"/>
          <w:sz w:val="28"/>
          <w:szCs w:val="28"/>
        </w:rPr>
      </w:pPr>
      <w:r>
        <w:rPr>
          <w:rFonts w:ascii="Tahoma" w:hAnsi="Tahoma" w:cs="Tahoma"/>
          <w:sz w:val="28"/>
          <w:szCs w:val="28"/>
        </w:rPr>
        <w:t xml:space="preserve">In Igbo culture and tradition, the strict application of the primogeniture rule operates to exclude women from inheriting their father’s estate. It was against this background that the court held in </w:t>
      </w:r>
      <w:r>
        <w:rPr>
          <w:rFonts w:ascii="Tahoma" w:hAnsi="Tahoma" w:cs="Tahoma"/>
          <w:b/>
          <w:bCs/>
          <w:i/>
          <w:iCs/>
          <w:sz w:val="28"/>
          <w:szCs w:val="28"/>
        </w:rPr>
        <w:t xml:space="preserve">MOJEKWU v. MOJEKWU </w:t>
      </w:r>
      <w:r>
        <w:rPr>
          <w:rFonts w:ascii="Tahoma" w:hAnsi="Tahoma" w:cs="Tahoma"/>
          <w:sz w:val="28"/>
          <w:szCs w:val="28"/>
          <w:vertAlign w:val="superscript"/>
        </w:rPr>
        <w:t>39</w:t>
      </w:r>
      <w:r>
        <w:rPr>
          <w:rFonts w:ascii="Tahoma" w:hAnsi="Tahoma" w:cs="Tahoma"/>
          <w:sz w:val="28"/>
          <w:szCs w:val="28"/>
        </w:rPr>
        <w:t xml:space="preserve"> that a Customary Law that allows only males to exercise a right of inheritance and denies female children of a deceased, the right of inheritance while conferring the right on a distant male relative is not only discriminating, it is repugnant and unconstitutional as it is incompatible with the provisions of the Constitution of the Federal Republic of Nigeria 1999 (as amended).</w:t>
      </w:r>
    </w:p>
    <w:p w14:paraId="187B6446">
      <w:pPr>
        <w:pStyle w:val="6"/>
        <w:jc w:val="both"/>
        <w:rPr>
          <w:rFonts w:ascii="Tahoma" w:hAnsi="Tahoma" w:cs="Tahoma"/>
          <w:sz w:val="14"/>
          <w:szCs w:val="14"/>
        </w:rPr>
      </w:pPr>
    </w:p>
    <w:p w14:paraId="50C29E4E">
      <w:pPr>
        <w:pStyle w:val="6"/>
        <w:jc w:val="both"/>
        <w:rPr>
          <w:rFonts w:ascii="Tahoma" w:hAnsi="Tahoma" w:cs="Tahoma"/>
          <w:sz w:val="28"/>
          <w:szCs w:val="28"/>
          <w:vertAlign w:val="superscript"/>
        </w:rPr>
      </w:pPr>
    </w:p>
    <w:p w14:paraId="553FFE1C">
      <w:pPr>
        <w:pStyle w:val="6"/>
        <w:jc w:val="both"/>
        <w:rPr>
          <w:rFonts w:ascii="Tahoma" w:hAnsi="Tahoma" w:cs="Tahoma"/>
          <w:sz w:val="28"/>
          <w:szCs w:val="28"/>
        </w:rPr>
      </w:pPr>
      <w:r>
        <w:rPr>
          <w:rFonts w:ascii="Tahoma" w:hAnsi="Tahoma" w:cs="Tahoma"/>
          <w:sz w:val="28"/>
          <w:szCs w:val="28"/>
        </w:rPr>
        <w:t xml:space="preserve">Similarly, in </w:t>
      </w:r>
      <w:r>
        <w:rPr>
          <w:rFonts w:ascii="Tahoma" w:hAnsi="Tahoma" w:cs="Tahoma"/>
          <w:b/>
          <w:bCs/>
          <w:i/>
          <w:iCs/>
          <w:sz w:val="28"/>
          <w:szCs w:val="28"/>
        </w:rPr>
        <w:t>MOJEKWU v. IWACHUWU</w:t>
      </w:r>
      <w:r>
        <w:rPr>
          <w:rFonts w:ascii="Tahoma" w:hAnsi="Tahoma" w:cs="Tahoma"/>
          <w:sz w:val="28"/>
          <w:szCs w:val="28"/>
          <w:vertAlign w:val="superscript"/>
        </w:rPr>
        <w:t xml:space="preserve">40 </w:t>
      </w:r>
      <w:r>
        <w:rPr>
          <w:rFonts w:ascii="Tahoma" w:hAnsi="Tahoma" w:cs="Tahoma"/>
          <w:sz w:val="28"/>
          <w:szCs w:val="28"/>
        </w:rPr>
        <w:t xml:space="preserve">the Supreme Court held that the respondents though women who are the only survivors of their late fathers were entitled to inherit their father’s land subject matter of the suit. The Court declared as repugnant the </w:t>
      </w:r>
      <w:r>
        <w:rPr>
          <w:rFonts w:ascii="Tahoma" w:hAnsi="Tahoma" w:cs="Tahoma"/>
          <w:i/>
          <w:iCs/>
          <w:sz w:val="28"/>
          <w:szCs w:val="28"/>
        </w:rPr>
        <w:t>oli-okpe</w:t>
      </w:r>
      <w:r>
        <w:rPr>
          <w:rFonts w:ascii="Tahoma" w:hAnsi="Tahoma" w:cs="Tahoma"/>
          <w:sz w:val="28"/>
          <w:szCs w:val="28"/>
        </w:rPr>
        <w:t xml:space="preserve"> custom under which the Plaintiff/Appellant rested his claim to inheritance of the land.</w:t>
      </w:r>
    </w:p>
    <w:p w14:paraId="374EC101">
      <w:pPr>
        <w:pStyle w:val="6"/>
        <w:jc w:val="both"/>
        <w:rPr>
          <w:rFonts w:ascii="Tahoma" w:hAnsi="Tahoma" w:cs="Tahoma"/>
          <w:sz w:val="28"/>
          <w:szCs w:val="28"/>
        </w:rPr>
      </w:pPr>
    </w:p>
    <w:p w14:paraId="74908C28">
      <w:pPr>
        <w:pStyle w:val="6"/>
        <w:jc w:val="both"/>
        <w:rPr>
          <w:rFonts w:ascii="Tahoma" w:hAnsi="Tahoma" w:cs="Tahoma"/>
          <w:sz w:val="16"/>
          <w:szCs w:val="16"/>
        </w:rPr>
      </w:pPr>
      <w:r>
        <w:rPr>
          <w:rFonts w:ascii="Tahoma" w:hAnsi="Tahoma" w:cs="Tahoma"/>
          <w:sz w:val="16"/>
          <w:szCs w:val="16"/>
        </w:rPr>
        <w:t>___________________________________________________________</w:t>
      </w:r>
    </w:p>
    <w:p w14:paraId="2B3CE22B">
      <w:pPr>
        <w:pStyle w:val="6"/>
        <w:numPr>
          <w:ilvl w:val="0"/>
          <w:numId w:val="1"/>
        </w:numPr>
        <w:jc w:val="both"/>
        <w:rPr>
          <w:rFonts w:ascii="Tahoma" w:hAnsi="Tahoma" w:cs="Tahoma"/>
          <w:sz w:val="16"/>
          <w:szCs w:val="16"/>
        </w:rPr>
      </w:pPr>
      <w:r>
        <w:rPr>
          <w:rFonts w:ascii="Tahoma" w:hAnsi="Tahoma" w:cs="Tahoma"/>
          <w:sz w:val="16"/>
          <w:szCs w:val="16"/>
        </w:rPr>
        <w:t>Ibid</w:t>
      </w:r>
    </w:p>
    <w:p w14:paraId="7913E10A">
      <w:pPr>
        <w:pStyle w:val="6"/>
        <w:numPr>
          <w:ilvl w:val="0"/>
          <w:numId w:val="1"/>
        </w:numPr>
        <w:jc w:val="both"/>
        <w:rPr>
          <w:rFonts w:ascii="Tahoma" w:hAnsi="Tahoma" w:cs="Tahoma"/>
          <w:sz w:val="16"/>
          <w:szCs w:val="16"/>
        </w:rPr>
      </w:pPr>
      <w:r>
        <w:rPr>
          <w:rFonts w:ascii="Tahoma" w:hAnsi="Tahoma" w:cs="Tahoma"/>
          <w:sz w:val="16"/>
          <w:szCs w:val="16"/>
        </w:rPr>
        <w:t>(2002) 12 NWLR (pt. 780) 30.</w:t>
      </w:r>
    </w:p>
    <w:p w14:paraId="3580F1EB">
      <w:pPr>
        <w:pStyle w:val="6"/>
        <w:numPr>
          <w:ilvl w:val="0"/>
          <w:numId w:val="1"/>
        </w:numPr>
        <w:jc w:val="both"/>
        <w:rPr>
          <w:rFonts w:ascii="Tahoma" w:hAnsi="Tahoma" w:cs="Tahoma"/>
          <w:sz w:val="16"/>
          <w:szCs w:val="16"/>
        </w:rPr>
      </w:pPr>
      <w:r>
        <w:rPr>
          <w:rFonts w:ascii="Tahoma" w:hAnsi="Tahoma" w:cs="Tahoma"/>
          <w:sz w:val="16"/>
          <w:szCs w:val="16"/>
        </w:rPr>
        <w:t>(1997) 8 NWLR (pt. 512) 283.</w:t>
      </w:r>
    </w:p>
    <w:p w14:paraId="19CBC231">
      <w:pPr>
        <w:pStyle w:val="6"/>
        <w:numPr>
          <w:ilvl w:val="0"/>
          <w:numId w:val="1"/>
        </w:numPr>
        <w:jc w:val="both"/>
        <w:rPr>
          <w:rFonts w:ascii="Tahoma" w:hAnsi="Tahoma" w:cs="Tahoma"/>
          <w:sz w:val="16"/>
          <w:szCs w:val="16"/>
        </w:rPr>
      </w:pPr>
      <w:r>
        <w:rPr>
          <w:rFonts w:ascii="Tahoma" w:hAnsi="Tahoma" w:cs="Tahoma"/>
          <w:sz w:val="16"/>
          <w:szCs w:val="16"/>
        </w:rPr>
        <w:t>(2004) 11 NWLR (Pt. 883) 196.</w:t>
      </w:r>
    </w:p>
    <w:p w14:paraId="2B1548DF">
      <w:pPr>
        <w:pStyle w:val="6"/>
        <w:jc w:val="both"/>
        <w:rPr>
          <w:rFonts w:ascii="Tahoma" w:hAnsi="Tahoma" w:cs="Tahoma"/>
          <w:b/>
          <w:bCs/>
          <w:sz w:val="28"/>
          <w:szCs w:val="28"/>
        </w:rPr>
      </w:pPr>
      <w:r>
        <w:rPr>
          <w:rFonts w:ascii="Tahoma" w:hAnsi="Tahoma" w:cs="Tahoma"/>
          <w:b/>
          <w:bCs/>
          <w:sz w:val="28"/>
          <w:szCs w:val="28"/>
        </w:rPr>
        <w:t>THE RIGHT OF SPOUSES UNDER CUSTOMARY LAW:</w:t>
      </w:r>
    </w:p>
    <w:p w14:paraId="7E4168FB">
      <w:pPr>
        <w:pStyle w:val="6"/>
        <w:jc w:val="both"/>
        <w:rPr>
          <w:rFonts w:ascii="Tahoma" w:hAnsi="Tahoma" w:cs="Tahoma"/>
          <w:sz w:val="28"/>
          <w:szCs w:val="28"/>
        </w:rPr>
      </w:pPr>
    </w:p>
    <w:p w14:paraId="6A995A31">
      <w:pPr>
        <w:pStyle w:val="6"/>
        <w:jc w:val="both"/>
        <w:rPr>
          <w:rFonts w:ascii="Tahoma" w:hAnsi="Tahoma" w:cs="Tahoma"/>
          <w:sz w:val="28"/>
          <w:szCs w:val="28"/>
        </w:rPr>
      </w:pPr>
      <w:r>
        <w:rPr>
          <w:rFonts w:ascii="Tahoma" w:hAnsi="Tahoma" w:cs="Tahoma"/>
          <w:sz w:val="28"/>
          <w:szCs w:val="28"/>
        </w:rPr>
        <w:t xml:space="preserve">It has been established that any Nigerian may make a Will whether married under the Act or under Customary or Islamic Law subject however, to restrictions imposed by law where the marriage was celebrated under the Act, both husband and wife may inherit each other’s estate or intestacy. Where however, the marriage was contracted under the Customary Law, a widow, on the intestacy of her husband, is completely disinherited despite any contributions to the man’s success. No Customary system confers on a widow any beneficial rights of inheritance safe of course for conflicts she may enjoy through her children’s right. Such a widow is in fact, oftentimes, considered as an inheritable asset. Thanks to God, the Courts, as demonstrated above, have made a departure from this ugly practice. Amplifying the todays Legal position on the matter, the Court of Appeal in </w:t>
      </w:r>
      <w:r>
        <w:rPr>
          <w:rFonts w:ascii="Tahoma" w:hAnsi="Tahoma" w:cs="Tahoma"/>
          <w:b/>
          <w:bCs/>
          <w:i/>
          <w:iCs/>
          <w:sz w:val="28"/>
          <w:szCs w:val="28"/>
        </w:rPr>
        <w:t xml:space="preserve">NZEKWU v. NZEKWU </w:t>
      </w:r>
      <w:r>
        <w:rPr>
          <w:rFonts w:ascii="Tahoma" w:hAnsi="Tahoma" w:cs="Tahoma"/>
          <w:sz w:val="28"/>
          <w:szCs w:val="28"/>
          <w:vertAlign w:val="superscript"/>
        </w:rPr>
        <w:t xml:space="preserve">41 </w:t>
      </w:r>
      <w:r>
        <w:rPr>
          <w:rFonts w:ascii="Tahoma" w:hAnsi="Tahoma" w:cs="Tahoma"/>
          <w:sz w:val="28"/>
          <w:szCs w:val="28"/>
        </w:rPr>
        <w:t xml:space="preserve">held that under the Onitsha custom, the widow is entitled to certain rights in the husband’s property even when she is childless. In the instant case, the deceased husband had died intestate leaving a wife and two daughters. The late husband ‘s family sold the house and the new owner opted to put the house on rents without catering for the widow’s needs. The Supreme Court laid the matter to rest in </w:t>
      </w:r>
      <w:r>
        <w:rPr>
          <w:rFonts w:ascii="Tahoma" w:hAnsi="Tahoma" w:cs="Tahoma"/>
          <w:b/>
          <w:bCs/>
          <w:i/>
          <w:iCs/>
          <w:sz w:val="28"/>
          <w:szCs w:val="28"/>
        </w:rPr>
        <w:t>ONYIBOR ANEKWE &amp; ANOR V. MARIA NWEKE</w:t>
      </w:r>
      <w:r>
        <w:rPr>
          <w:rFonts w:ascii="Tahoma" w:hAnsi="Tahoma" w:cs="Tahoma"/>
          <w:sz w:val="28"/>
          <w:szCs w:val="28"/>
        </w:rPr>
        <w:t xml:space="preserve"> where the issues that fell for determination was whether a widow who had no male child could inherit the property of her late husband. In resolving the issue in the affirmative, the Supreme Court Per Clara Ogunbiyi JSC, stated that the custom and practices of </w:t>
      </w:r>
      <w:r>
        <w:rPr>
          <w:rFonts w:ascii="Tahoma" w:hAnsi="Tahoma" w:cs="Tahoma"/>
          <w:i/>
          <w:iCs/>
          <w:sz w:val="28"/>
          <w:szCs w:val="28"/>
        </w:rPr>
        <w:t>AWKA</w:t>
      </w:r>
      <w:r>
        <w:rPr>
          <w:rFonts w:ascii="Tahoma" w:hAnsi="Tahoma" w:cs="Tahoma"/>
          <w:sz w:val="28"/>
          <w:szCs w:val="28"/>
        </w:rPr>
        <w:t xml:space="preserve"> People upon which the Appellant’s have relied is hereby outrightly condemned in very strong terms. A custom of this nature in the 21</w:t>
      </w:r>
      <w:r>
        <w:rPr>
          <w:rFonts w:ascii="Tahoma" w:hAnsi="Tahoma" w:cs="Tahoma"/>
          <w:sz w:val="28"/>
          <w:szCs w:val="28"/>
          <w:vertAlign w:val="superscript"/>
        </w:rPr>
        <w:t>st</w:t>
      </w:r>
      <w:r>
        <w:rPr>
          <w:rFonts w:ascii="Tahoma" w:hAnsi="Tahoma" w:cs="Tahoma"/>
          <w:sz w:val="28"/>
          <w:szCs w:val="28"/>
        </w:rPr>
        <w:t xml:space="preserve"> century society setting, will only tend to depict the absence of the relatives of human civilization. It is primitive, uncivilized and only intended to protect the selfish perpetuation of male dominance which is aimed at suppressing the rights of the women folk in the given society. One would expect that the days of such obvious deferential discriminations are over. Any culture that discriminates a daughter from her father’s estate or wife over husband’s property by reason of God instituted gender deferential should be punitively dealt with. The punishment should serve as a deterrent measure and ought to be meted out against the perpetrators of the culture and custom.</w:t>
      </w:r>
    </w:p>
    <w:p w14:paraId="151595EF">
      <w:pPr>
        <w:pStyle w:val="6"/>
        <w:jc w:val="both"/>
        <w:rPr>
          <w:rFonts w:ascii="Tahoma" w:hAnsi="Tahoma" w:cs="Tahoma"/>
          <w:sz w:val="28"/>
          <w:szCs w:val="28"/>
        </w:rPr>
      </w:pPr>
    </w:p>
    <w:p w14:paraId="5B5F5D4F">
      <w:pPr>
        <w:pStyle w:val="6"/>
        <w:jc w:val="both"/>
        <w:rPr>
          <w:rFonts w:ascii="Tahoma" w:hAnsi="Tahoma" w:cs="Tahoma"/>
          <w:sz w:val="28"/>
          <w:szCs w:val="28"/>
        </w:rPr>
      </w:pPr>
    </w:p>
    <w:p w14:paraId="299F4851">
      <w:pPr>
        <w:pStyle w:val="6"/>
        <w:jc w:val="both"/>
        <w:rPr>
          <w:rFonts w:ascii="Tahoma" w:hAnsi="Tahoma" w:cs="Tahoma"/>
          <w:sz w:val="28"/>
          <w:szCs w:val="28"/>
        </w:rPr>
      </w:pPr>
    </w:p>
    <w:p w14:paraId="2729F0CA">
      <w:pPr>
        <w:pStyle w:val="6"/>
        <w:jc w:val="both"/>
        <w:rPr>
          <w:rFonts w:ascii="Tahoma" w:hAnsi="Tahoma" w:cs="Tahoma"/>
          <w:sz w:val="16"/>
          <w:szCs w:val="16"/>
        </w:rPr>
      </w:pPr>
      <w:r>
        <w:rPr>
          <w:rFonts w:ascii="Tahoma" w:hAnsi="Tahoma" w:cs="Tahoma"/>
          <w:sz w:val="16"/>
          <w:szCs w:val="16"/>
        </w:rPr>
        <w:t>___________________________________________________</w:t>
      </w:r>
    </w:p>
    <w:p w14:paraId="3DCC5BD2">
      <w:pPr>
        <w:pStyle w:val="6"/>
        <w:numPr>
          <w:ilvl w:val="0"/>
          <w:numId w:val="1"/>
        </w:numPr>
        <w:jc w:val="both"/>
        <w:rPr>
          <w:rFonts w:ascii="Tahoma" w:hAnsi="Tahoma" w:cs="Tahoma"/>
          <w:sz w:val="16"/>
          <w:szCs w:val="16"/>
        </w:rPr>
      </w:pPr>
      <w:r>
        <w:rPr>
          <w:rFonts w:ascii="Tahoma" w:hAnsi="Tahoma" w:cs="Tahoma"/>
          <w:sz w:val="16"/>
          <w:szCs w:val="16"/>
        </w:rPr>
        <w:t>(2002) 11 NWLR (pt. 723) 196</w:t>
      </w:r>
    </w:p>
    <w:p w14:paraId="03D0F744">
      <w:pPr>
        <w:pStyle w:val="6"/>
        <w:jc w:val="both"/>
        <w:rPr>
          <w:rFonts w:ascii="Tahoma" w:hAnsi="Tahoma" w:cs="Tahoma"/>
          <w:b/>
          <w:bCs/>
          <w:sz w:val="28"/>
          <w:szCs w:val="28"/>
        </w:rPr>
      </w:pPr>
      <w:r>
        <w:rPr>
          <w:rFonts w:ascii="Tahoma" w:hAnsi="Tahoma" w:cs="Tahoma"/>
          <w:b/>
          <w:bCs/>
          <w:sz w:val="28"/>
          <w:szCs w:val="28"/>
        </w:rPr>
        <w:t xml:space="preserve">THE RIGHT OF A WIDOW WITHOUT A CHILD </w:t>
      </w:r>
    </w:p>
    <w:p w14:paraId="02AAA960">
      <w:pPr>
        <w:pStyle w:val="6"/>
        <w:jc w:val="both"/>
        <w:rPr>
          <w:rFonts w:ascii="Tahoma" w:hAnsi="Tahoma" w:cs="Tahoma"/>
          <w:sz w:val="28"/>
          <w:szCs w:val="28"/>
        </w:rPr>
      </w:pPr>
      <w:r>
        <w:rPr>
          <w:rFonts w:ascii="Tahoma" w:hAnsi="Tahoma" w:cs="Tahoma"/>
          <w:sz w:val="28"/>
          <w:szCs w:val="28"/>
        </w:rPr>
        <w:t xml:space="preserve">Under Customary Law, the woman is said to hold the real properties of the man in trust for their children.  She occupies the position of a custodian and not an owner.  She reserves the sole right to manage such properties where the children are still minors but not right to alienate. The position of a widow without a child is more unfavorable. Where she has no child/children to cater and manage the property for she is allowed to remain in the family house until her demise or may choose to leave the family or re-marry. Where she chooses to stay, she may be allowed to rent the property or part of it and use proceeds to take care of herself but cannot alienate/sell such real property. This presents a tussle between her legal rights as a legitimate wife and the custom of a people which enjoys wide acceptance, even amongst women. In most cases, a widow who dies without a child is summoned after the burial rites of her husband have been concluded and is encouraged by the family of her late husband to either leave, marry elsewhere or consider accepting advances made by any  of her late husband’s brothers, who desires to take her in, as his wife or other wife.     </w:t>
      </w:r>
    </w:p>
    <w:p w14:paraId="683067CB">
      <w:pPr>
        <w:pStyle w:val="6"/>
        <w:jc w:val="both"/>
        <w:rPr>
          <w:rFonts w:ascii="Tahoma" w:hAnsi="Tahoma" w:cs="Tahoma"/>
          <w:sz w:val="28"/>
          <w:szCs w:val="28"/>
        </w:rPr>
      </w:pPr>
    </w:p>
    <w:p w14:paraId="240ABF20">
      <w:pPr>
        <w:pStyle w:val="6"/>
        <w:jc w:val="both"/>
        <w:rPr>
          <w:rFonts w:ascii="Tahoma" w:hAnsi="Tahoma" w:cs="Tahoma"/>
          <w:sz w:val="28"/>
          <w:szCs w:val="28"/>
        </w:rPr>
      </w:pPr>
      <w:r>
        <w:rPr>
          <w:rFonts w:ascii="Tahoma" w:hAnsi="Tahoma" w:cs="Tahoma"/>
          <w:sz w:val="28"/>
          <w:szCs w:val="28"/>
        </w:rPr>
        <w:t>The woman in most cases, especially those with age on their side like the option of leaving her matrimonial home, this is so because, Customarily, there is nothing for her there anymore. This buttresses the bloodline factor with respect to administration of estate under Customary Law. Customary administration of estate is tailored to protect family land and to ensure that family estate stays in the family. The apprehension that family land may be lost through sale to an outsider (non-family member) may have contributed to the reasoning behind this custom. The denial of the right of a widow who is without a child to ownership of her late husband’s property is yet to be established as repugnant. This is a sharp contrast to the rights of a widow without a child, under the Act.  A widow who has contracted her marriage under the Act on the other hand enjoys the rights and freedom to exercise rights of ownership over her late husband’s real and personal property. It is crystal clear that a woman is better off contracting her marriage under the Act. The hassles experienced by women with regards to administration of estate in intestacy under customary law are not present in marriages contracted under the Act.</w:t>
      </w:r>
    </w:p>
    <w:p w14:paraId="4B52FA14">
      <w:pPr>
        <w:pStyle w:val="6"/>
        <w:jc w:val="both"/>
        <w:rPr>
          <w:rFonts w:ascii="Tahoma" w:hAnsi="Tahoma" w:cs="Tahoma"/>
          <w:sz w:val="28"/>
          <w:szCs w:val="28"/>
        </w:rPr>
      </w:pPr>
    </w:p>
    <w:p w14:paraId="4950A7BC">
      <w:pPr>
        <w:pStyle w:val="6"/>
        <w:jc w:val="both"/>
        <w:rPr>
          <w:rFonts w:ascii="Tahoma" w:hAnsi="Tahoma" w:cs="Tahoma"/>
          <w:b/>
          <w:bCs/>
          <w:sz w:val="28"/>
          <w:szCs w:val="28"/>
        </w:rPr>
      </w:pPr>
      <w:r>
        <w:rPr>
          <w:rFonts w:ascii="Tahoma" w:hAnsi="Tahoma" w:cs="Tahoma"/>
          <w:b/>
          <w:bCs/>
          <w:sz w:val="28"/>
          <w:szCs w:val="28"/>
        </w:rPr>
        <w:t>THE RIGHT OF A HUSBAND</w:t>
      </w:r>
    </w:p>
    <w:p w14:paraId="363FA24D">
      <w:pPr>
        <w:pStyle w:val="6"/>
        <w:jc w:val="both"/>
        <w:rPr>
          <w:rFonts w:ascii="Tahoma" w:hAnsi="Tahoma" w:cs="Tahoma"/>
          <w:sz w:val="28"/>
          <w:szCs w:val="28"/>
        </w:rPr>
      </w:pPr>
      <w:r>
        <w:rPr>
          <w:rFonts w:ascii="Tahoma" w:hAnsi="Tahoma" w:cs="Tahoma"/>
          <w:sz w:val="28"/>
          <w:szCs w:val="28"/>
        </w:rPr>
        <w:t xml:space="preserve">Under Customary Law generally, a husband cannot inherit his deceased wife’s share of her property, for the husband is treated as a stranger who is not entitled to share in property of the family of which he is not a member. The principle of </w:t>
      </w:r>
      <w:r>
        <w:rPr>
          <w:rFonts w:ascii="Tahoma" w:hAnsi="Tahoma" w:cs="Tahoma"/>
          <w:i/>
          <w:iCs/>
          <w:sz w:val="28"/>
          <w:szCs w:val="28"/>
        </w:rPr>
        <w:t>NEMO DAT QUOD HABET</w:t>
      </w:r>
      <w:r>
        <w:rPr>
          <w:rFonts w:ascii="Tahoma" w:hAnsi="Tahoma" w:cs="Tahoma"/>
          <w:sz w:val="28"/>
          <w:szCs w:val="28"/>
        </w:rPr>
        <w:t xml:space="preserve"> applies here. The same contradictions exist as regards his deceased wife’s ante-nuptial properties. His wife’s ante nuptial property goes to her children jointly and in default of her children, goes to her relatives and never to the husband, though he has a right over her personal property. Under Customary Law, it is believed that the position of a widow without a child above, accords with the principle of natural justice, equity and good conscience and is consistent with general tenor and spirit of Customary Law.  What then happens in a case where the woman acquired some of the property jointly while the marriage was still subsisting? In my view this might occasion a departure from the norm or be categorized as an exception to the rule </w:t>
      </w:r>
      <w:r>
        <w:rPr>
          <w:rFonts w:ascii="Tahoma" w:hAnsi="Tahoma" w:cs="Tahoma"/>
          <w:sz w:val="28"/>
          <w:szCs w:val="28"/>
          <w:vertAlign w:val="superscript"/>
        </w:rPr>
        <w:t>42</w:t>
      </w:r>
      <w:r>
        <w:rPr>
          <w:rFonts w:ascii="Tahoma" w:hAnsi="Tahoma" w:cs="Tahoma"/>
          <w:sz w:val="28"/>
          <w:szCs w:val="28"/>
        </w:rPr>
        <w:t xml:space="preserve">   </w:t>
      </w:r>
    </w:p>
    <w:p w14:paraId="424236FE">
      <w:pPr>
        <w:pStyle w:val="6"/>
        <w:jc w:val="both"/>
        <w:rPr>
          <w:rFonts w:ascii="Tahoma" w:hAnsi="Tahoma" w:cs="Tahoma"/>
          <w:sz w:val="28"/>
          <w:szCs w:val="28"/>
        </w:rPr>
      </w:pPr>
    </w:p>
    <w:p w14:paraId="01449202">
      <w:pPr>
        <w:pStyle w:val="6"/>
        <w:jc w:val="both"/>
        <w:rPr>
          <w:rFonts w:ascii="Tahoma" w:hAnsi="Tahoma" w:cs="Tahoma"/>
          <w:b/>
          <w:bCs/>
          <w:sz w:val="28"/>
          <w:szCs w:val="28"/>
        </w:rPr>
      </w:pPr>
      <w:r>
        <w:rPr>
          <w:rFonts w:ascii="Tahoma" w:hAnsi="Tahoma" w:cs="Tahoma"/>
          <w:b/>
          <w:bCs/>
          <w:sz w:val="28"/>
          <w:szCs w:val="28"/>
        </w:rPr>
        <w:t>THE RIGHT OF AN ADOPTED CHILD</w:t>
      </w:r>
    </w:p>
    <w:p w14:paraId="7FCC8F1C">
      <w:pPr>
        <w:pStyle w:val="6"/>
        <w:jc w:val="both"/>
        <w:rPr>
          <w:rFonts w:ascii="Tahoma" w:hAnsi="Tahoma" w:cs="Tahoma"/>
          <w:sz w:val="28"/>
          <w:szCs w:val="28"/>
        </w:rPr>
      </w:pPr>
    </w:p>
    <w:p w14:paraId="591DA6AB">
      <w:pPr>
        <w:pStyle w:val="6"/>
        <w:jc w:val="both"/>
        <w:rPr>
          <w:rFonts w:ascii="Tahoma" w:hAnsi="Tahoma" w:cs="Tahoma"/>
          <w:sz w:val="28"/>
          <w:szCs w:val="28"/>
        </w:rPr>
      </w:pPr>
      <w:r>
        <w:rPr>
          <w:rFonts w:ascii="Tahoma" w:hAnsi="Tahoma" w:cs="Tahoma"/>
          <w:sz w:val="28"/>
          <w:szCs w:val="28"/>
        </w:rPr>
        <w:t>The position of an adopted child as regards succession is still vague. It has, however been established that the right of an adopted child is inferior to that of the legitimate child of full blood. Under the custom and tradition of the Efik people of Nigeria, the procedure for adoption requires the presence of members of the adopter’s family to whom the adopter formerly nominates his/her adoptee. The adopted child will have no right at all for his or her adoption fails to comply with this procedure. Thus, for an adopted child to succeed to any property of his adopter parent (s) the child’s adoption must be valid under the Customary Law of the adopter</w:t>
      </w:r>
      <w:r>
        <w:rPr>
          <w:rFonts w:ascii="Tahoma" w:hAnsi="Tahoma" w:cs="Tahoma"/>
          <w:sz w:val="28"/>
          <w:szCs w:val="28"/>
          <w:vertAlign w:val="superscript"/>
        </w:rPr>
        <w:t xml:space="preserve">43 </w:t>
      </w:r>
      <w:r>
        <w:rPr>
          <w:rFonts w:ascii="Tahoma" w:hAnsi="Tahoma" w:cs="Tahoma"/>
          <w:sz w:val="28"/>
          <w:szCs w:val="28"/>
        </w:rPr>
        <w:t xml:space="preserve">under, the Yoruba Customary Law, it has been stated that an adopted child cannot inherit from his/her adoptive parent”. However, in the case of </w:t>
      </w:r>
      <w:r>
        <w:rPr>
          <w:rFonts w:ascii="Tahoma" w:hAnsi="Tahoma" w:cs="Tahoma"/>
          <w:b/>
          <w:bCs/>
          <w:i/>
          <w:iCs/>
          <w:sz w:val="28"/>
          <w:szCs w:val="28"/>
        </w:rPr>
        <w:t>ADMINISTRATION GENERAL v. TUWASE</w:t>
      </w:r>
      <w:r>
        <w:rPr>
          <w:rFonts w:ascii="Tahoma" w:hAnsi="Tahoma" w:cs="Tahoma"/>
          <w:sz w:val="28"/>
          <w:szCs w:val="28"/>
        </w:rPr>
        <w:t xml:space="preserve"> </w:t>
      </w:r>
      <w:r>
        <w:rPr>
          <w:rFonts w:ascii="Tahoma" w:hAnsi="Tahoma" w:cs="Tahoma"/>
          <w:sz w:val="28"/>
          <w:szCs w:val="28"/>
          <w:vertAlign w:val="superscript"/>
        </w:rPr>
        <w:t xml:space="preserve">44 </w:t>
      </w:r>
      <w:r>
        <w:rPr>
          <w:rFonts w:ascii="Tahoma" w:hAnsi="Tahoma" w:cs="Tahoma"/>
          <w:sz w:val="28"/>
          <w:szCs w:val="28"/>
        </w:rPr>
        <w:t xml:space="preserve">the estate of a Yoruba woman from Ijebu who had died without issues, was claimed by {1} her husband whom she had been separated for 44 years before her death, {2} her adopted child who had predeceased her (through the child’s descendants) {3} – by a member of an aunt. The claim of the husband was rejected. It was ordered that the descendent, including the adopted children of the deceased grandfather, should take one share each, where her direct descendent, that is, the surviving adopted child should share per stripes. </w:t>
      </w:r>
    </w:p>
    <w:p w14:paraId="689744C1">
      <w:pPr>
        <w:pStyle w:val="6"/>
        <w:jc w:val="both"/>
        <w:rPr>
          <w:rFonts w:ascii="Tahoma" w:hAnsi="Tahoma" w:cs="Tahoma"/>
          <w:sz w:val="28"/>
          <w:szCs w:val="28"/>
        </w:rPr>
      </w:pPr>
    </w:p>
    <w:p w14:paraId="38C766F2">
      <w:pPr>
        <w:pStyle w:val="6"/>
        <w:jc w:val="both"/>
        <w:rPr>
          <w:rFonts w:ascii="Tahoma" w:hAnsi="Tahoma" w:cs="Tahoma"/>
          <w:sz w:val="28"/>
          <w:szCs w:val="28"/>
        </w:rPr>
      </w:pPr>
    </w:p>
    <w:p w14:paraId="2A186934">
      <w:pPr>
        <w:pStyle w:val="6"/>
        <w:jc w:val="both"/>
        <w:rPr>
          <w:rFonts w:ascii="Tahoma" w:hAnsi="Tahoma" w:cs="Tahoma"/>
          <w:sz w:val="16"/>
          <w:szCs w:val="16"/>
        </w:rPr>
      </w:pPr>
      <w:r>
        <w:rPr>
          <w:rFonts w:ascii="Tahoma" w:hAnsi="Tahoma" w:cs="Tahoma"/>
          <w:sz w:val="16"/>
          <w:szCs w:val="16"/>
        </w:rPr>
        <w:t>________________________________________________________________</w:t>
      </w:r>
    </w:p>
    <w:p w14:paraId="38A24E4B">
      <w:pPr>
        <w:pStyle w:val="6"/>
        <w:numPr>
          <w:ilvl w:val="0"/>
          <w:numId w:val="1"/>
        </w:numPr>
        <w:jc w:val="both"/>
        <w:rPr>
          <w:rFonts w:ascii="Tahoma" w:hAnsi="Tahoma" w:cs="Tahoma"/>
          <w:sz w:val="16"/>
          <w:szCs w:val="16"/>
        </w:rPr>
      </w:pPr>
      <w:r>
        <w:rPr>
          <w:rFonts w:ascii="Tahoma" w:hAnsi="Tahoma" w:cs="Tahoma"/>
          <w:sz w:val="16"/>
          <w:szCs w:val="16"/>
        </w:rPr>
        <w:t>Ibid</w:t>
      </w:r>
    </w:p>
    <w:p w14:paraId="1F2EF6CE">
      <w:pPr>
        <w:pStyle w:val="6"/>
        <w:numPr>
          <w:ilvl w:val="0"/>
          <w:numId w:val="1"/>
        </w:numPr>
        <w:jc w:val="both"/>
        <w:rPr>
          <w:rFonts w:ascii="Tahoma" w:hAnsi="Tahoma" w:cs="Tahoma"/>
          <w:sz w:val="16"/>
          <w:szCs w:val="16"/>
        </w:rPr>
      </w:pPr>
      <w:r>
        <w:rPr>
          <w:rFonts w:ascii="Tahoma" w:hAnsi="Tahoma" w:cs="Tahoma"/>
          <w:sz w:val="16"/>
          <w:szCs w:val="16"/>
        </w:rPr>
        <w:t>(1946) 18 NLR at 88</w:t>
      </w:r>
    </w:p>
    <w:p w14:paraId="7981AF74">
      <w:pPr>
        <w:pStyle w:val="6"/>
        <w:numPr>
          <w:ilvl w:val="0"/>
          <w:numId w:val="1"/>
        </w:numPr>
        <w:jc w:val="both"/>
        <w:rPr>
          <w:rFonts w:ascii="Tahoma" w:hAnsi="Tahoma" w:cs="Tahoma"/>
          <w:sz w:val="16"/>
          <w:szCs w:val="16"/>
        </w:rPr>
      </w:pPr>
      <w:r>
        <w:rPr>
          <w:rFonts w:ascii="Tahoma" w:hAnsi="Tahoma" w:cs="Tahoma"/>
          <w:sz w:val="16"/>
          <w:szCs w:val="16"/>
        </w:rPr>
        <w:t>Ibid</w:t>
      </w:r>
    </w:p>
    <w:p w14:paraId="793C39D8">
      <w:pPr>
        <w:pStyle w:val="6"/>
        <w:ind w:left="720"/>
        <w:jc w:val="both"/>
        <w:rPr>
          <w:rFonts w:ascii="Tahoma" w:hAnsi="Tahoma" w:cs="Tahoma"/>
          <w:sz w:val="16"/>
          <w:szCs w:val="16"/>
        </w:rPr>
      </w:pPr>
    </w:p>
    <w:p w14:paraId="3EA20123">
      <w:pPr>
        <w:pStyle w:val="6"/>
        <w:jc w:val="both"/>
        <w:rPr>
          <w:rFonts w:ascii="Tahoma" w:hAnsi="Tahoma" w:cs="Tahoma"/>
          <w:sz w:val="28"/>
          <w:szCs w:val="28"/>
        </w:rPr>
      </w:pPr>
      <w:r>
        <w:rPr>
          <w:rFonts w:ascii="Tahoma" w:hAnsi="Tahoma" w:cs="Tahoma"/>
          <w:sz w:val="28"/>
          <w:szCs w:val="28"/>
        </w:rPr>
        <w:t>This suggests that the right of an adopted child is inferior to that of the legitimate child full of blood, for the direct descendants, were they of that blood, should have inherited the estate to the exclusion of all these other relatives.</w:t>
      </w:r>
      <w:r>
        <w:rPr>
          <w:rFonts w:ascii="Tahoma" w:hAnsi="Tahoma" w:cs="Tahoma"/>
          <w:sz w:val="28"/>
          <w:szCs w:val="28"/>
          <w:vertAlign w:val="superscript"/>
        </w:rPr>
        <w:t xml:space="preserve">45 </w:t>
      </w:r>
    </w:p>
    <w:p w14:paraId="68126E36">
      <w:pPr>
        <w:pStyle w:val="6"/>
        <w:jc w:val="both"/>
        <w:rPr>
          <w:rFonts w:ascii="Tahoma" w:hAnsi="Tahoma" w:cs="Tahoma"/>
          <w:sz w:val="28"/>
          <w:szCs w:val="28"/>
        </w:rPr>
      </w:pPr>
    </w:p>
    <w:p w14:paraId="261AF266">
      <w:pPr>
        <w:pStyle w:val="6"/>
        <w:jc w:val="both"/>
        <w:rPr>
          <w:rFonts w:ascii="Tahoma" w:hAnsi="Tahoma" w:cs="Tahoma"/>
          <w:sz w:val="28"/>
          <w:szCs w:val="28"/>
        </w:rPr>
      </w:pPr>
      <w:r>
        <w:rPr>
          <w:rFonts w:ascii="Tahoma" w:hAnsi="Tahoma" w:cs="Tahoma"/>
          <w:sz w:val="28"/>
          <w:szCs w:val="28"/>
        </w:rPr>
        <w:t>This discrimination is very unnecessary. It is to be noted that where inferior position or status is accorded the adopted child, he or she discriminates against, this violates the constitutional provision of section 42(2) of the 1999 constitution which provides that “</w:t>
      </w:r>
      <w:r>
        <w:rPr>
          <w:rFonts w:ascii="Tahoma" w:hAnsi="Tahoma" w:cs="Tahoma"/>
          <w:i/>
          <w:iCs/>
          <w:sz w:val="28"/>
          <w:szCs w:val="28"/>
        </w:rPr>
        <w:t xml:space="preserve"> No citizen of Nigeria shall be subjected to any disability or deprivation merely by reason of the circumstance of his birth” . </w:t>
      </w:r>
      <w:r>
        <w:rPr>
          <w:rFonts w:ascii="Tahoma" w:hAnsi="Tahoma" w:cs="Tahoma"/>
          <w:sz w:val="28"/>
          <w:szCs w:val="28"/>
        </w:rPr>
        <w:t>I think this is immoral and unacceptable.</w:t>
      </w:r>
    </w:p>
    <w:p w14:paraId="72D1F24B">
      <w:pPr>
        <w:pStyle w:val="6"/>
        <w:jc w:val="both"/>
        <w:rPr>
          <w:rFonts w:ascii="Tahoma" w:hAnsi="Tahoma" w:cs="Tahoma"/>
          <w:b/>
          <w:bCs/>
          <w:sz w:val="28"/>
          <w:szCs w:val="28"/>
        </w:rPr>
      </w:pPr>
    </w:p>
    <w:p w14:paraId="7B490CC5">
      <w:pPr>
        <w:pStyle w:val="6"/>
        <w:jc w:val="both"/>
        <w:rPr>
          <w:rFonts w:ascii="Tahoma" w:hAnsi="Tahoma" w:cs="Tahoma"/>
          <w:b/>
          <w:bCs/>
          <w:sz w:val="28"/>
          <w:szCs w:val="28"/>
        </w:rPr>
      </w:pPr>
      <w:r>
        <w:rPr>
          <w:rFonts w:ascii="Tahoma" w:hAnsi="Tahoma" w:cs="Tahoma"/>
          <w:b/>
          <w:bCs/>
          <w:sz w:val="28"/>
          <w:szCs w:val="28"/>
        </w:rPr>
        <w:t>THE PATERNITY RIGHTS OF AN ILLEGITIMATE CHILD.</w:t>
      </w:r>
    </w:p>
    <w:p w14:paraId="0BC7A7B2">
      <w:pPr>
        <w:pStyle w:val="6"/>
        <w:jc w:val="both"/>
        <w:rPr>
          <w:rFonts w:ascii="Tahoma" w:hAnsi="Tahoma" w:cs="Tahoma"/>
          <w:sz w:val="28"/>
          <w:szCs w:val="28"/>
        </w:rPr>
      </w:pPr>
    </w:p>
    <w:p w14:paraId="089A3A6E">
      <w:pPr>
        <w:pStyle w:val="6"/>
        <w:jc w:val="both"/>
        <w:rPr>
          <w:rFonts w:ascii="Tahoma" w:hAnsi="Tahoma" w:cs="Tahoma"/>
          <w:sz w:val="28"/>
          <w:szCs w:val="28"/>
          <w:vertAlign w:val="superscript"/>
        </w:rPr>
      </w:pPr>
      <w:r>
        <w:rPr>
          <w:rFonts w:ascii="Tahoma" w:hAnsi="Tahoma" w:cs="Tahoma"/>
          <w:sz w:val="28"/>
          <w:szCs w:val="28"/>
        </w:rPr>
        <w:t xml:space="preserve">An illegitimate child is a child born out of wedlock, while a legitimate child is a child of wedlock. Simply, a child born out of wedlock whose paternity has been acknowledged by his natural father is as much legitimate as one born in wedlock. A child born out of wedlock during a marriage is illegitimate under the Act, whether or not the child is acknowledged by the natural father, unless by custom, someone else has a prior claim to paternity of such a child. An illegitimate child can only claim a right of inheritance from the man who is entitled to the paternity of the child.  The question is essential particularly in a Polygamous setting. The controversy as regards paternity has always been between the natural father and the mother’s father or the person who has paid the bride price of the mother. Customs vary, majority of communities favour the claim of the man who had paid the bride price of the mother. This is the position so far as customary practices and principles are concerned. However, where no man had paid the bride price of the mother of the illegitimate child before his or her conception, and no one came to claim paternity, the father of the mother of the illegitimate child is deemed to be the father of the child. This notwithstanding, the child would not have a right of inheritance with the sons of his or her mother’s father except the father of his or her mother publicly, and in presence of his relations adopts the child to be his and gives the child a right of inheritance in his estate </w:t>
      </w:r>
      <w:r>
        <w:rPr>
          <w:rFonts w:ascii="Tahoma" w:hAnsi="Tahoma" w:cs="Tahoma"/>
          <w:sz w:val="28"/>
          <w:szCs w:val="28"/>
          <w:vertAlign w:val="superscript"/>
        </w:rPr>
        <w:t xml:space="preserve">45 </w:t>
      </w:r>
      <w:r>
        <w:rPr>
          <w:rFonts w:ascii="Tahoma" w:hAnsi="Tahoma" w:cs="Tahoma"/>
          <w:sz w:val="28"/>
          <w:szCs w:val="28"/>
        </w:rPr>
        <w:t xml:space="preserve">it is worthy of note that the practice  of giving paternity to the man that paid the bride price has been held by Supreme Court to be repugnant in the holding of the Court in </w:t>
      </w:r>
      <w:r>
        <w:rPr>
          <w:rFonts w:ascii="Tahoma" w:hAnsi="Tahoma" w:cs="Tahoma"/>
          <w:b/>
          <w:bCs/>
          <w:i/>
          <w:iCs/>
          <w:sz w:val="28"/>
          <w:szCs w:val="28"/>
        </w:rPr>
        <w:t>EDET v. ESSIEN</w:t>
      </w:r>
      <w:r>
        <w:rPr>
          <w:rFonts w:ascii="Tahoma" w:hAnsi="Tahoma" w:cs="Tahoma"/>
          <w:sz w:val="28"/>
          <w:szCs w:val="28"/>
          <w:vertAlign w:val="superscript"/>
        </w:rPr>
        <w:t xml:space="preserve">46 </w:t>
      </w:r>
    </w:p>
    <w:p w14:paraId="37CE893D">
      <w:pPr>
        <w:pStyle w:val="6"/>
        <w:jc w:val="both"/>
        <w:rPr>
          <w:rFonts w:ascii="Tahoma" w:hAnsi="Tahoma" w:cs="Tahoma"/>
          <w:sz w:val="12"/>
          <w:szCs w:val="12"/>
          <w:vertAlign w:val="superscript"/>
        </w:rPr>
      </w:pPr>
    </w:p>
    <w:p w14:paraId="6D6C51D1">
      <w:pPr>
        <w:pStyle w:val="6"/>
        <w:jc w:val="both"/>
        <w:rPr>
          <w:rFonts w:ascii="Tahoma" w:hAnsi="Tahoma" w:cs="Tahoma"/>
          <w:sz w:val="16"/>
          <w:szCs w:val="16"/>
          <w:vertAlign w:val="superscript"/>
        </w:rPr>
      </w:pPr>
      <w:r>
        <w:rPr>
          <w:rFonts w:ascii="Tahoma" w:hAnsi="Tahoma" w:cs="Tahoma"/>
          <w:sz w:val="16"/>
          <w:szCs w:val="16"/>
          <w:vertAlign w:val="superscript"/>
        </w:rPr>
        <w:t>____________________________________________________________________________________</w:t>
      </w:r>
    </w:p>
    <w:p w14:paraId="119CC2D6">
      <w:pPr>
        <w:pStyle w:val="6"/>
        <w:numPr>
          <w:ilvl w:val="0"/>
          <w:numId w:val="1"/>
        </w:numPr>
        <w:jc w:val="both"/>
        <w:rPr>
          <w:rFonts w:ascii="Tahoma" w:hAnsi="Tahoma" w:cs="Tahoma"/>
          <w:sz w:val="16"/>
          <w:szCs w:val="16"/>
          <w:vertAlign w:val="superscript"/>
        </w:rPr>
      </w:pPr>
      <w:r>
        <w:rPr>
          <w:rFonts w:ascii="Tahoma" w:hAnsi="Tahoma" w:cs="Tahoma"/>
          <w:sz w:val="16"/>
          <w:szCs w:val="16"/>
          <w:vertAlign w:val="superscript"/>
        </w:rPr>
        <w:t>Ibid</w:t>
      </w:r>
    </w:p>
    <w:p w14:paraId="3CB3A330">
      <w:pPr>
        <w:pStyle w:val="6"/>
        <w:numPr>
          <w:ilvl w:val="0"/>
          <w:numId w:val="1"/>
        </w:numPr>
        <w:jc w:val="both"/>
        <w:rPr>
          <w:rFonts w:ascii="Tahoma" w:hAnsi="Tahoma" w:cs="Tahoma"/>
          <w:sz w:val="16"/>
          <w:szCs w:val="16"/>
          <w:vertAlign w:val="superscript"/>
        </w:rPr>
      </w:pPr>
      <w:r>
        <w:rPr>
          <w:rFonts w:ascii="Tahoma" w:hAnsi="Tahoma" w:cs="Tahoma"/>
          <w:sz w:val="16"/>
          <w:szCs w:val="16"/>
          <w:vertAlign w:val="superscript"/>
        </w:rPr>
        <w:t>(1982) 2 NLR</w:t>
      </w:r>
    </w:p>
    <w:p w14:paraId="3C7BE691">
      <w:pPr>
        <w:pStyle w:val="6"/>
        <w:jc w:val="both"/>
        <w:rPr>
          <w:rFonts w:ascii="Tahoma" w:hAnsi="Tahoma" w:cs="Tahoma"/>
          <w:sz w:val="28"/>
          <w:szCs w:val="28"/>
        </w:rPr>
      </w:pPr>
      <w:r>
        <w:rPr>
          <w:rFonts w:ascii="Tahoma" w:hAnsi="Tahoma" w:cs="Tahoma"/>
          <w:sz w:val="28"/>
          <w:szCs w:val="28"/>
        </w:rPr>
        <w:t xml:space="preserve">paternity should go with blood and any custom which prefers the provider of the bride price or the mother’s father to the natural father is repugnant to natural justice equity and good conscience. In </w:t>
      </w:r>
      <w:r>
        <w:rPr>
          <w:rFonts w:ascii="Tahoma" w:hAnsi="Tahoma" w:cs="Tahoma"/>
          <w:b/>
          <w:bCs/>
          <w:i/>
          <w:iCs/>
          <w:sz w:val="28"/>
          <w:szCs w:val="28"/>
        </w:rPr>
        <w:t>AMAKIRI v. GOOD-HEAD</w:t>
      </w:r>
      <w:r>
        <w:rPr>
          <w:rFonts w:ascii="Tahoma" w:hAnsi="Tahoma" w:cs="Tahoma"/>
          <w:sz w:val="28"/>
          <w:szCs w:val="28"/>
          <w:vertAlign w:val="superscript"/>
        </w:rPr>
        <w:t>47</w:t>
      </w:r>
      <w:r>
        <w:rPr>
          <w:rFonts w:ascii="Tahoma" w:hAnsi="Tahoma" w:cs="Tahoma"/>
          <w:sz w:val="28"/>
          <w:szCs w:val="28"/>
        </w:rPr>
        <w:t xml:space="preserve"> the custody of an illegitimate child was awarded to the family of the mother’s husband. This is a classic situation where the rule of natural justice altered a repugnant customary practice, or a sharp divergence between Judges made law based upon advanced ethical values reflecting the facts of social life, for in almost all communities in Nigeria it is considered an outrage that a  man should be deprived of a child from a woman on whom he had paid the price.</w:t>
      </w:r>
    </w:p>
    <w:p w14:paraId="78490C09">
      <w:pPr>
        <w:pStyle w:val="6"/>
        <w:jc w:val="both"/>
        <w:rPr>
          <w:rFonts w:ascii="Tahoma" w:hAnsi="Tahoma" w:cs="Tahoma"/>
          <w:sz w:val="28"/>
          <w:szCs w:val="28"/>
        </w:rPr>
      </w:pPr>
    </w:p>
    <w:p w14:paraId="255F9A6D">
      <w:pPr>
        <w:pStyle w:val="6"/>
        <w:jc w:val="both"/>
        <w:rPr>
          <w:rFonts w:ascii="Tahoma" w:hAnsi="Tahoma" w:cs="Tahoma"/>
          <w:b/>
          <w:bCs/>
          <w:sz w:val="28"/>
          <w:szCs w:val="28"/>
        </w:rPr>
      </w:pPr>
      <w:r>
        <w:rPr>
          <w:rFonts w:ascii="Tahoma" w:hAnsi="Tahoma" w:cs="Tahoma"/>
          <w:b/>
          <w:bCs/>
          <w:sz w:val="28"/>
          <w:szCs w:val="28"/>
        </w:rPr>
        <w:t xml:space="preserve">THE RIGHTS OF AN ILLEGITIMATE CHILD TO INHERITANCE UNDER CUSTOMARY LAW </w:t>
      </w:r>
    </w:p>
    <w:p w14:paraId="0F095D20">
      <w:pPr>
        <w:pStyle w:val="6"/>
        <w:jc w:val="both"/>
        <w:rPr>
          <w:rFonts w:ascii="Tahoma" w:hAnsi="Tahoma" w:cs="Tahoma"/>
          <w:sz w:val="28"/>
          <w:szCs w:val="28"/>
        </w:rPr>
      </w:pPr>
    </w:p>
    <w:p w14:paraId="5FB40377">
      <w:pPr>
        <w:pStyle w:val="6"/>
        <w:jc w:val="both"/>
        <w:rPr>
          <w:rFonts w:ascii="Tahoma" w:hAnsi="Tahoma" w:cs="Tahoma"/>
          <w:sz w:val="28"/>
          <w:szCs w:val="28"/>
        </w:rPr>
      </w:pPr>
      <w:r>
        <w:rPr>
          <w:rFonts w:ascii="Tahoma" w:hAnsi="Tahoma" w:cs="Tahoma"/>
          <w:sz w:val="28"/>
          <w:szCs w:val="28"/>
        </w:rPr>
        <w:t>The practice of succession with regards an illegitimate child, varies with communities. Under the Yoruba Customary Law, illegitimate children are accorded equal right as their legitimate counterparts, the same is true of the Annang, Ibibio, Aba-Ngwa, and Nsukka, among others. In some other communities, illegitimate children are deprived of succession rights.</w:t>
      </w:r>
    </w:p>
    <w:p w14:paraId="17F5CB18">
      <w:pPr>
        <w:pStyle w:val="6"/>
        <w:jc w:val="both"/>
        <w:rPr>
          <w:rFonts w:ascii="Tahoma" w:hAnsi="Tahoma" w:cs="Tahoma"/>
          <w:b/>
          <w:bCs/>
          <w:sz w:val="28"/>
          <w:szCs w:val="28"/>
        </w:rPr>
      </w:pPr>
      <w:r>
        <w:rPr>
          <w:rFonts w:ascii="Tahoma" w:hAnsi="Tahoma" w:cs="Tahoma"/>
          <w:b/>
          <w:bCs/>
          <w:sz w:val="28"/>
          <w:szCs w:val="28"/>
        </w:rPr>
        <w:t xml:space="preserve">         </w:t>
      </w:r>
    </w:p>
    <w:p w14:paraId="219B1259">
      <w:pPr>
        <w:pStyle w:val="6"/>
        <w:jc w:val="both"/>
        <w:rPr>
          <w:rFonts w:ascii="Tahoma" w:hAnsi="Tahoma" w:cs="Tahoma"/>
          <w:sz w:val="28"/>
          <w:szCs w:val="28"/>
        </w:rPr>
      </w:pPr>
      <w:r>
        <w:rPr>
          <w:rFonts w:ascii="Tahoma" w:hAnsi="Tahoma" w:cs="Tahoma"/>
          <w:sz w:val="28"/>
          <w:szCs w:val="28"/>
        </w:rPr>
        <w:t xml:space="preserve">The Customary Court of Appeal per George Nnamani J. (President Customary Court of Appeal Enugu) in the decided case of </w:t>
      </w:r>
      <w:r>
        <w:rPr>
          <w:rFonts w:ascii="Tahoma" w:hAnsi="Tahoma" w:cs="Tahoma"/>
          <w:b/>
          <w:bCs/>
          <w:i/>
          <w:iCs/>
          <w:sz w:val="28"/>
          <w:szCs w:val="28"/>
        </w:rPr>
        <w:t>HRH IGWE J.C OKOLO &amp; 2 Ors v. ALPHONSUS UGWA &amp; 4 Ors</w:t>
      </w:r>
      <w:r>
        <w:rPr>
          <w:rFonts w:ascii="Tahoma" w:hAnsi="Tahoma" w:cs="Tahoma"/>
          <w:sz w:val="28"/>
          <w:szCs w:val="28"/>
          <w:vertAlign w:val="superscript"/>
        </w:rPr>
        <w:t xml:space="preserve">48 </w:t>
      </w:r>
      <w:r>
        <w:rPr>
          <w:rFonts w:ascii="Tahoma" w:hAnsi="Tahoma" w:cs="Tahoma"/>
          <w:sz w:val="28"/>
          <w:szCs w:val="28"/>
        </w:rPr>
        <w:t xml:space="preserve">dealt with the issue. In this case, one Mrs. Veronica Ugwueze after the death of her husband contracted a marriage on behalf of her dead husband, with one Mrs. Patience Ugwueze, for the purpose of procreation, Mrs. Veronica Ugwueze at the time her husband died, did not have a male child. Mrs. Patience Ugwueze at the time of contracting the marriage between herself and Veronica was pregnant out of wedlock. The woman - to - woman marriage, was conducted in accordance with the native law and custom of Ngwo people of Enugu State.  The family of Ugwueze at the time, consented to this woman to woman marriage as custom demands. The pregnancy of Mrs. Ugwueze resulted in the birth of twins, a boy and a girl.  Years later, Mrs. Patience embraced Christianity, went through the Catholic Church ritual of dissolution of marriage, parked to her maiden home at Eke and subsequently, got married to one Mr. Alexander Nwabuisi. </w:t>
      </w:r>
    </w:p>
    <w:p w14:paraId="2115DA70">
      <w:pPr>
        <w:pStyle w:val="6"/>
        <w:jc w:val="both"/>
        <w:rPr>
          <w:rFonts w:ascii="Tahoma" w:hAnsi="Tahoma" w:cs="Tahoma"/>
          <w:sz w:val="28"/>
          <w:szCs w:val="28"/>
        </w:rPr>
      </w:pPr>
    </w:p>
    <w:p w14:paraId="1A7BAE34">
      <w:pPr>
        <w:pStyle w:val="6"/>
        <w:jc w:val="both"/>
        <w:rPr>
          <w:rFonts w:ascii="Tahoma" w:hAnsi="Tahoma" w:cs="Tahoma"/>
          <w:sz w:val="16"/>
          <w:szCs w:val="16"/>
        </w:rPr>
      </w:pPr>
      <w:r>
        <w:rPr>
          <w:rFonts w:ascii="Tahoma" w:hAnsi="Tahoma" w:cs="Tahoma"/>
          <w:sz w:val="16"/>
          <w:szCs w:val="16"/>
        </w:rPr>
        <w:t>__________________________________________________</w:t>
      </w:r>
    </w:p>
    <w:p w14:paraId="08E9A0E4">
      <w:pPr>
        <w:pStyle w:val="6"/>
        <w:numPr>
          <w:ilvl w:val="0"/>
          <w:numId w:val="1"/>
        </w:numPr>
        <w:jc w:val="both"/>
        <w:rPr>
          <w:rFonts w:ascii="Tahoma" w:hAnsi="Tahoma" w:cs="Tahoma"/>
          <w:sz w:val="16"/>
          <w:szCs w:val="16"/>
        </w:rPr>
      </w:pPr>
      <w:r>
        <w:rPr>
          <w:rFonts w:ascii="Tahoma" w:hAnsi="Tahoma" w:cs="Tahoma"/>
          <w:sz w:val="16"/>
          <w:szCs w:val="16"/>
        </w:rPr>
        <w:t>(1923) 11 NLR at 101</w:t>
      </w:r>
    </w:p>
    <w:p w14:paraId="2443AC41">
      <w:pPr>
        <w:pStyle w:val="6"/>
        <w:numPr>
          <w:ilvl w:val="0"/>
          <w:numId w:val="1"/>
        </w:numPr>
        <w:jc w:val="both"/>
        <w:rPr>
          <w:rFonts w:ascii="Tahoma" w:hAnsi="Tahoma" w:cs="Tahoma"/>
          <w:sz w:val="16"/>
          <w:szCs w:val="16"/>
        </w:rPr>
      </w:pPr>
      <w:r>
        <w:rPr>
          <w:rFonts w:ascii="Tahoma" w:hAnsi="Tahoma" w:cs="Tahoma"/>
          <w:sz w:val="16"/>
          <w:szCs w:val="16"/>
        </w:rPr>
        <w:t>(2020) 4 ESCCALR 1.</w:t>
      </w:r>
    </w:p>
    <w:p w14:paraId="16E411AF">
      <w:pPr>
        <w:pStyle w:val="6"/>
        <w:jc w:val="both"/>
        <w:rPr>
          <w:rFonts w:ascii="Tahoma" w:hAnsi="Tahoma" w:cs="Tahoma"/>
          <w:sz w:val="28"/>
          <w:szCs w:val="28"/>
        </w:rPr>
      </w:pPr>
      <w:r>
        <w:rPr>
          <w:rFonts w:ascii="Tahoma" w:hAnsi="Tahoma" w:cs="Tahoma"/>
          <w:sz w:val="28"/>
          <w:szCs w:val="28"/>
        </w:rPr>
        <w:t>The Ugwueze family filed an action at the Customary Court praying the Court to declare the marriage between Mrs. Patience and late Mrs. Veronica repugnant and consequently null and void, they prayed for an order restraining Mrs. Patience from exercising any control or authority over any property of late Mrs. Veronica Ugwueze, amongst other prayers.  The Court in its well lettered, landmark judgment declared the woman -woman marriage repugnant and consequently null and void. Regarding the state of the marriage, the Court held thus:</w:t>
      </w:r>
    </w:p>
    <w:p w14:paraId="0DF8AC4B">
      <w:pPr>
        <w:pStyle w:val="6"/>
        <w:ind w:left="1440"/>
        <w:jc w:val="both"/>
        <w:rPr>
          <w:rFonts w:ascii="Tahoma" w:hAnsi="Tahoma" w:cs="Tahoma"/>
          <w:i/>
          <w:iCs/>
          <w:sz w:val="28"/>
          <w:szCs w:val="28"/>
        </w:rPr>
      </w:pPr>
    </w:p>
    <w:p w14:paraId="46872789">
      <w:pPr>
        <w:pStyle w:val="6"/>
        <w:ind w:left="1440"/>
        <w:jc w:val="both"/>
        <w:rPr>
          <w:rFonts w:ascii="Tahoma" w:hAnsi="Tahoma" w:cs="Tahoma"/>
          <w:i/>
          <w:iCs/>
          <w:sz w:val="28"/>
          <w:szCs w:val="28"/>
        </w:rPr>
      </w:pPr>
      <w:r>
        <w:rPr>
          <w:rFonts w:ascii="Tahoma" w:hAnsi="Tahoma" w:cs="Tahoma"/>
          <w:i/>
          <w:iCs/>
          <w:sz w:val="28"/>
          <w:szCs w:val="28"/>
        </w:rPr>
        <w:t>“Premised on the foregoing, I state that the children of the marriage are members of the Ugwueze family. Willy- Nilly, those children have found themselves in the family and are there to stay. They have also been acknowledged or accepted by the family, they are therefore, bonafide members thereof. It should be borne in mind that the wide idea is inheritance and perpetuation of lineage. To hold otherwise would be to violate their right as guaranteed under section 42(2) of the Constitution of the Federal Republic of Nigeria 1999 (as amended).  That section has it that no citizen of Nigeria shall be subjected to any disability or deprivation merely by reason of the circumstances of his birth”.</w:t>
      </w:r>
    </w:p>
    <w:p w14:paraId="4A049F1E">
      <w:pPr>
        <w:pStyle w:val="6"/>
        <w:jc w:val="both"/>
        <w:rPr>
          <w:rFonts w:ascii="Tahoma" w:hAnsi="Tahoma" w:cs="Tahoma"/>
          <w:b/>
          <w:bCs/>
          <w:sz w:val="28"/>
          <w:szCs w:val="28"/>
        </w:rPr>
      </w:pPr>
    </w:p>
    <w:p w14:paraId="77E563EA">
      <w:pPr>
        <w:pStyle w:val="6"/>
        <w:jc w:val="both"/>
        <w:rPr>
          <w:rFonts w:ascii="Tahoma" w:hAnsi="Tahoma" w:cs="Tahoma"/>
          <w:b/>
          <w:bCs/>
          <w:sz w:val="18"/>
          <w:szCs w:val="18"/>
        </w:rPr>
      </w:pPr>
    </w:p>
    <w:p w14:paraId="2E590E67">
      <w:pPr>
        <w:pStyle w:val="6"/>
        <w:jc w:val="both"/>
        <w:rPr>
          <w:rFonts w:ascii="Tahoma" w:hAnsi="Tahoma" w:cs="Tahoma"/>
          <w:b/>
          <w:bCs/>
          <w:sz w:val="28"/>
          <w:szCs w:val="28"/>
        </w:rPr>
      </w:pPr>
      <w:r>
        <w:rPr>
          <w:rFonts w:ascii="Tahoma" w:hAnsi="Tahoma" w:cs="Tahoma"/>
          <w:b/>
          <w:bCs/>
          <w:sz w:val="28"/>
          <w:szCs w:val="28"/>
        </w:rPr>
        <w:t>CONCLUSION</w:t>
      </w:r>
    </w:p>
    <w:p w14:paraId="298A4A5B">
      <w:pPr>
        <w:pStyle w:val="6"/>
        <w:jc w:val="both"/>
        <w:rPr>
          <w:rFonts w:ascii="Tahoma" w:hAnsi="Tahoma" w:cs="Tahoma"/>
          <w:sz w:val="28"/>
          <w:szCs w:val="28"/>
        </w:rPr>
      </w:pPr>
      <w:r>
        <w:rPr>
          <w:rFonts w:ascii="Tahoma" w:hAnsi="Tahoma" w:cs="Tahoma"/>
          <w:sz w:val="28"/>
          <w:szCs w:val="28"/>
        </w:rPr>
        <w:t xml:space="preserve">This paper from its introductory part states clearly that traditional institutions have always had their method of administering estate of the deceased from time immemorial. Though administration of estate under customary law is a veritable tool for disputes which inevitably arise from inheritance and succession. But it is observed that such customary rules/procedures of administration of estate under the various ethnic and tribal groups which still deny widows and daughters (women generally) of the right of inheritance and administration of the estate of their parents and or husband as the case may be is to say the least repugnant and incompatible with the provisions of section 42 of the Constitution of the Federal Republic of Nigeria 1999 (as amended) which prohibits discriminations on ground of sex.  Section 43 of the CFRN 1999 (as amended) stipulates that subject to the provision of this Constitution, every citizen of Nigeria shall have their right to acquire and own immovable property anywhere in Nigeria. A similar right is guaranteed in Article 2 of the African Charter. Such customary practice is also in violation of Article 16 of the Convention for the Elimination of All Forms of Discrimination Against Women (CEDAW) which empowers women all over the world not only to own immovable property but also to give away such property at will. In addition, those obnoxious Customary practices are a negation of the charter of the United Nations which affirms </w:t>
      </w:r>
      <w:r>
        <w:rPr>
          <w:rFonts w:ascii="Tahoma" w:hAnsi="Tahoma" w:cs="Tahoma"/>
          <w:i/>
          <w:iCs/>
          <w:sz w:val="28"/>
          <w:szCs w:val="28"/>
        </w:rPr>
        <w:t>“faith in fundamental human rights, in the dignity and worth of the human, person, in the equal rights of men and women and of nations large and small.</w:t>
      </w:r>
      <w:r>
        <w:rPr>
          <w:rFonts w:ascii="Tahoma" w:hAnsi="Tahoma" w:cs="Tahoma"/>
          <w:sz w:val="28"/>
          <w:szCs w:val="28"/>
        </w:rPr>
        <w:t>”  The repugnant Customary practice equally violates the Universal Declaration on human right which is today a basic component of Customary international Law, binding on all states and not only members of the United Nations.</w:t>
      </w:r>
    </w:p>
    <w:p w14:paraId="39533CBB">
      <w:pPr>
        <w:pStyle w:val="6"/>
        <w:jc w:val="both"/>
        <w:rPr>
          <w:rFonts w:ascii="Tahoma" w:hAnsi="Tahoma" w:cs="Tahoma"/>
          <w:sz w:val="36"/>
          <w:szCs w:val="36"/>
        </w:rPr>
      </w:pPr>
    </w:p>
    <w:p w14:paraId="43873F51">
      <w:pPr>
        <w:pStyle w:val="6"/>
        <w:jc w:val="both"/>
        <w:rPr>
          <w:rFonts w:ascii="Tahoma" w:hAnsi="Tahoma" w:cs="Tahoma"/>
          <w:sz w:val="28"/>
          <w:szCs w:val="28"/>
        </w:rPr>
      </w:pPr>
      <w:r>
        <w:rPr>
          <w:rFonts w:ascii="Tahoma" w:hAnsi="Tahoma" w:cs="Tahoma"/>
          <w:sz w:val="28"/>
          <w:szCs w:val="28"/>
        </w:rPr>
        <w:t xml:space="preserve">Finally, this paper recommends that the violation of the rights of the individual be he or she, either on grounds of sex or birth should be visited with serious consequences. It is recommended that couple should contract their marriage under the Act. It is further recommended that couple who purchase property do so in both names.  By this, both of them have equal rights over the said property, intestacy or type of marriage contracted notwithstanding.  It is also recommended that couple donate their estate via </w:t>
      </w:r>
      <w:r>
        <w:rPr>
          <w:rFonts w:ascii="Tahoma" w:hAnsi="Tahoma" w:cs="Tahoma"/>
          <w:i/>
          <w:iCs/>
          <w:sz w:val="28"/>
          <w:szCs w:val="28"/>
        </w:rPr>
        <w:t>gift intervivos</w:t>
      </w:r>
      <w:r>
        <w:rPr>
          <w:rFonts w:ascii="Tahoma" w:hAnsi="Tahoma" w:cs="Tahoma"/>
          <w:sz w:val="28"/>
          <w:szCs w:val="28"/>
        </w:rPr>
        <w:t xml:space="preserve"> to whomever they please.  By this, their landed properties could be sure to devolve to those to whom they intend. The judiciary and stakeholders in the judiciary should rise to their feet and nullify some of these discriminatory practices, inculcate judiciary activism through awareness.  With this, the anomalies seen in administration of estate under Customary Law will be reduced or perhaps go away forever. </w:t>
      </w:r>
    </w:p>
    <w:p w14:paraId="5B22AE33">
      <w:pPr>
        <w:pStyle w:val="6"/>
        <w:jc w:val="both"/>
        <w:rPr>
          <w:rFonts w:ascii="Tahoma" w:hAnsi="Tahoma" w:cs="Tahoma"/>
          <w:sz w:val="28"/>
          <w:szCs w:val="28"/>
        </w:rPr>
      </w:pPr>
    </w:p>
    <w:p w14:paraId="3694E9A2">
      <w:pPr>
        <w:pStyle w:val="6"/>
        <w:jc w:val="both"/>
        <w:rPr>
          <w:rFonts w:ascii="Tahoma" w:hAnsi="Tahoma" w:cs="Tahoma"/>
          <w:sz w:val="28"/>
          <w:szCs w:val="28"/>
        </w:rPr>
      </w:pPr>
      <w:r>
        <w:rPr>
          <w:rFonts w:ascii="Tahoma" w:hAnsi="Tahoma" w:cs="Tahoma"/>
          <w:sz w:val="28"/>
          <w:szCs w:val="28"/>
        </w:rPr>
        <w:t>I thank you all not for only giving me your attention but also for listening.</w:t>
      </w:r>
    </w:p>
    <w:p w14:paraId="09D3B236">
      <w:pPr>
        <w:pStyle w:val="6"/>
        <w:jc w:val="both"/>
        <w:rPr>
          <w:rFonts w:ascii="Tahoma" w:hAnsi="Tahoma" w:cs="Tahoma"/>
          <w:sz w:val="28"/>
          <w:szCs w:val="28"/>
        </w:rPr>
      </w:pPr>
    </w:p>
    <w:p w14:paraId="143EAC1A">
      <w:pPr>
        <w:pStyle w:val="6"/>
        <w:jc w:val="both"/>
        <w:rPr>
          <w:rFonts w:ascii="Tahoma" w:hAnsi="Tahoma" w:cs="Tahoma"/>
          <w:sz w:val="28"/>
          <w:szCs w:val="28"/>
        </w:rPr>
      </w:pPr>
    </w:p>
    <w:p w14:paraId="3A68DFAF">
      <w:pPr>
        <w:pStyle w:val="6"/>
        <w:jc w:val="both"/>
        <w:rPr>
          <w:rFonts w:ascii="Tahoma" w:hAnsi="Tahoma" w:cs="Tahoma"/>
          <w:sz w:val="28"/>
          <w:szCs w:val="28"/>
        </w:rPr>
      </w:pPr>
    </w:p>
    <w:p w14:paraId="701A86AB">
      <w:pPr>
        <w:pStyle w:val="6"/>
        <w:jc w:val="both"/>
        <w:rPr>
          <w:rFonts w:ascii="Tahoma" w:hAnsi="Tahoma" w:cs="Tahoma"/>
          <w:sz w:val="28"/>
          <w:szCs w:val="28"/>
        </w:rPr>
      </w:pPr>
    </w:p>
    <w:sectPr>
      <w:footerReference r:id="rId5" w:type="default"/>
      <w:pgSz w:w="12240" w:h="15840"/>
      <w:pgMar w:top="1152"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6542129"/>
      <w:docPartObj>
        <w:docPartGallery w:val="AutoText"/>
      </w:docPartObj>
    </w:sdtPr>
    <w:sdtContent>
      <w:p w14:paraId="2B0DF08C">
        <w:pPr>
          <w:pStyle w:val="4"/>
          <w:jc w:val="center"/>
        </w:pPr>
        <w:r>
          <w:fldChar w:fldCharType="begin"/>
        </w:r>
        <w:r>
          <w:instrText xml:space="preserve"> PAGE   \* MERGEFORMAT </w:instrText>
        </w:r>
        <w:r>
          <w:fldChar w:fldCharType="separate"/>
        </w:r>
        <w:r>
          <w:t>2</w:t>
        </w:r>
        <w:r>
          <w:fldChar w:fldCharType="end"/>
        </w:r>
      </w:p>
    </w:sdtContent>
  </w:sdt>
  <w:p w14:paraId="3E0E770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F1CAA"/>
    <w:multiLevelType w:val="multilevel"/>
    <w:tmpl w:val="3BDF1C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B6"/>
    <w:rsid w:val="000304DE"/>
    <w:rsid w:val="000D27C3"/>
    <w:rsid w:val="001252B7"/>
    <w:rsid w:val="0014778C"/>
    <w:rsid w:val="00161CD0"/>
    <w:rsid w:val="001731FA"/>
    <w:rsid w:val="001D0E6D"/>
    <w:rsid w:val="002162BE"/>
    <w:rsid w:val="00263BB0"/>
    <w:rsid w:val="002A39E1"/>
    <w:rsid w:val="002B5F83"/>
    <w:rsid w:val="002C7EF5"/>
    <w:rsid w:val="002D1CAA"/>
    <w:rsid w:val="003032E9"/>
    <w:rsid w:val="003236C6"/>
    <w:rsid w:val="003350FF"/>
    <w:rsid w:val="0034701C"/>
    <w:rsid w:val="00377C69"/>
    <w:rsid w:val="003850D5"/>
    <w:rsid w:val="0042556F"/>
    <w:rsid w:val="004A17BF"/>
    <w:rsid w:val="004B2853"/>
    <w:rsid w:val="004B780B"/>
    <w:rsid w:val="004D5C74"/>
    <w:rsid w:val="00561EB0"/>
    <w:rsid w:val="005B1F68"/>
    <w:rsid w:val="005D4A35"/>
    <w:rsid w:val="005D5811"/>
    <w:rsid w:val="006047E5"/>
    <w:rsid w:val="00611EF6"/>
    <w:rsid w:val="00665FD8"/>
    <w:rsid w:val="00666E30"/>
    <w:rsid w:val="00672AA2"/>
    <w:rsid w:val="00693F75"/>
    <w:rsid w:val="006A3089"/>
    <w:rsid w:val="006C3EB0"/>
    <w:rsid w:val="0073324D"/>
    <w:rsid w:val="00742646"/>
    <w:rsid w:val="007441F4"/>
    <w:rsid w:val="00777ECC"/>
    <w:rsid w:val="007B4439"/>
    <w:rsid w:val="007F2326"/>
    <w:rsid w:val="008473FD"/>
    <w:rsid w:val="00890905"/>
    <w:rsid w:val="008932FC"/>
    <w:rsid w:val="008A1F7D"/>
    <w:rsid w:val="008D3606"/>
    <w:rsid w:val="00924118"/>
    <w:rsid w:val="0094566C"/>
    <w:rsid w:val="009533B9"/>
    <w:rsid w:val="0098659A"/>
    <w:rsid w:val="00986C16"/>
    <w:rsid w:val="009E14EF"/>
    <w:rsid w:val="009E26EA"/>
    <w:rsid w:val="009E79B9"/>
    <w:rsid w:val="00A317E9"/>
    <w:rsid w:val="00A3405B"/>
    <w:rsid w:val="00A4388B"/>
    <w:rsid w:val="00A52E02"/>
    <w:rsid w:val="00A91842"/>
    <w:rsid w:val="00AB1B2D"/>
    <w:rsid w:val="00AC4CC5"/>
    <w:rsid w:val="00B06705"/>
    <w:rsid w:val="00B10E98"/>
    <w:rsid w:val="00B111D6"/>
    <w:rsid w:val="00B446CD"/>
    <w:rsid w:val="00B66593"/>
    <w:rsid w:val="00B75268"/>
    <w:rsid w:val="00BB557D"/>
    <w:rsid w:val="00BD2A03"/>
    <w:rsid w:val="00BF066A"/>
    <w:rsid w:val="00C430A9"/>
    <w:rsid w:val="00C9704D"/>
    <w:rsid w:val="00CA0DE0"/>
    <w:rsid w:val="00CF70D2"/>
    <w:rsid w:val="00D0552F"/>
    <w:rsid w:val="00D570FE"/>
    <w:rsid w:val="00D60F5C"/>
    <w:rsid w:val="00D67D79"/>
    <w:rsid w:val="00D808E0"/>
    <w:rsid w:val="00D822B6"/>
    <w:rsid w:val="00DD73F9"/>
    <w:rsid w:val="00DE4A1C"/>
    <w:rsid w:val="00DE5E94"/>
    <w:rsid w:val="00E42363"/>
    <w:rsid w:val="00E42BDD"/>
    <w:rsid w:val="00E564AB"/>
    <w:rsid w:val="00E9294C"/>
    <w:rsid w:val="00EA702C"/>
    <w:rsid w:val="00EB4253"/>
    <w:rsid w:val="00EC3489"/>
    <w:rsid w:val="00EE11F2"/>
    <w:rsid w:val="00F16165"/>
    <w:rsid w:val="00F35ADA"/>
    <w:rsid w:val="00F91118"/>
    <w:rsid w:val="00FA6A1C"/>
    <w:rsid w:val="00FA70BA"/>
    <w:rsid w:val="00FE4D5B"/>
    <w:rsid w:val="3328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pPr>
  </w:style>
  <w:style w:type="paragraph" w:styleId="5">
    <w:name w:val="header"/>
    <w:basedOn w:val="1"/>
    <w:link w:val="7"/>
    <w:unhideWhenUsed/>
    <w:uiPriority w:val="99"/>
    <w:pPr>
      <w:tabs>
        <w:tab w:val="center" w:pos="4680"/>
        <w:tab w:val="right" w:pos="9360"/>
      </w:tabs>
      <w:spacing w:after="0" w:line="240" w:lineRule="auto"/>
    </w:p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F6B43-1F18-4BBF-B6DA-D433E3934B7C}">
  <ds:schemaRefs/>
</ds:datastoreItem>
</file>

<file path=docProps/app.xml><?xml version="1.0" encoding="utf-8"?>
<Properties xmlns="http://schemas.openxmlformats.org/officeDocument/2006/extended-properties" xmlns:vt="http://schemas.openxmlformats.org/officeDocument/2006/docPropsVTypes">
  <Template>Normal</Template>
  <Pages>22</Pages>
  <Words>7111</Words>
  <Characters>40539</Characters>
  <Lines>337</Lines>
  <Paragraphs>95</Paragraphs>
  <TotalTime>4</TotalTime>
  <ScaleCrop>false</ScaleCrop>
  <LinksUpToDate>false</LinksUpToDate>
  <CharactersWithSpaces>47555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2025-04-16T10:55:00Z</dcterms:created>
  <dc:creator>HP</dc:creator>
  <cp:lastModifiedBy>ifeoma uzoefuna</cp:lastModifiedBy>
  <cp:lastPrinted>2025-04-15T23:24:00Z</cp:lastPrinted>
  <dcterms:modified xsi:type="dcterms:W3CDTF">2025-04-18T10:00:18Z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F640840787D34D6183B2C2E61F741DE0_13</vt:lpwstr>
  </property>
</Properties>
</file>